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textAlignment w:val="center"/>
        <w:rPr>
          <w:rFonts w:hint="eastAsia" w:ascii="黑体" w:hAnsi="宋体" w:eastAsia="黑体" w:cs="黑体"/>
          <w:kern w:val="0"/>
          <w:sz w:val="20"/>
          <w:szCs w:val="20"/>
        </w:rPr>
      </w:pPr>
      <w:r>
        <w:rPr>
          <w:rFonts w:hint="eastAsia" w:ascii="黑体" w:hAnsi="宋体" w:eastAsia="黑体" w:cs="黑体"/>
          <w:kern w:val="0"/>
          <w:sz w:val="20"/>
          <w:szCs w:val="20"/>
        </w:rPr>
        <w:t xml:space="preserve">附件4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我校2018年省级合格备案基层教学组织名单</w:t>
      </w:r>
    </w:p>
    <w:tbl>
      <w:tblPr>
        <w:tblStyle w:val="4"/>
        <w:tblW w:w="14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199"/>
        <w:gridCol w:w="3411"/>
        <w:gridCol w:w="1618"/>
        <w:gridCol w:w="1439"/>
        <w:gridCol w:w="1341"/>
        <w:gridCol w:w="1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基层教学组织名称</w:t>
            </w:r>
          </w:p>
        </w:tc>
        <w:tc>
          <w:tcPr>
            <w:tcW w:w="3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隶属单位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立项年度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生物统计课程组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董中东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作物栽培学课程组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赵全志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家具与材料课程组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林学院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杨红旗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环境保护概论课程组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林学院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朱秀红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临床兽医学课程组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牧医工程学院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贺秀媛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动物生理学课程组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牧医工程学院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王月影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农业机械学课程组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李赫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汽车拖拉机学课程组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高献坤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财务管理课程组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陈素云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烟草化学与卷烟调香学课程组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烟草学院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赵铭钦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设施蔬菜栽培学教学组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王吉庆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设施园艺学课程组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朴凤植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无土栽培学课程组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李胜利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果树栽培学课程组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冯建灿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大学数学类课程组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信息与管理科学学院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马巧云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微生物学课程组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徐淑霞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动物学课程组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苏丽娟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植物生理学课程组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  华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植物学核心课程组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袁志良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食品工程课程组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食品科学技术学院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张剑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食品毒理学课程组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食品科学技术学院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黄现青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食品科学课程组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食品科学技术学院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李梦琴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食品质量管理学教研室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食品科学技术学院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李瑜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食品安全控制技术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食品科学技术学院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张秋会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土地利用规划学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资环学院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栗滢超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有机化学课程组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徐翠莲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大学物理课程组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化工原理课程组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大学英语课程组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陈洁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综合英语课程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赵凤玲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毛泽东思想和中国特色社会主义理论体系概论课程组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陈娱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思想道德修养与法律基础课程组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王雷松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中国近现代史纲要课程组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刘秋霞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马克思主义基本原理课程组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孙玉健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形势与政策课程组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姚锡长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旅游管理专业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林学院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朱玉芳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艺术专业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林学院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孟滨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机械工程专业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田辉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农业建筑环境与能源工程专业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贺超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电子信息工程专业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王秀山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工商管理专业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何泽军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计算机科学与技术专业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信息与管理科学学院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乔红波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信息与计算科专业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信息与管理科学学院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马巧云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法学专业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杨红朝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社会工作专业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李伟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汉语国际教育专业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金琳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行政管理专业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管煜武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动物医学实验教学中心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牧医工程学院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实践类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李奎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植物学实验教学中心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实践类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李家美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食品科学实验教学中心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食品科学技术学院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实践类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张建威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公共体育教学中心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实践类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袁静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合格备案</w:t>
            </w:r>
          </w:p>
        </w:tc>
      </w:tr>
    </w:tbl>
    <w:p>
      <w:pPr>
        <w:snapToGrid w:val="0"/>
        <w:spacing w:line="500" w:lineRule="exact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A2F26"/>
    <w:rsid w:val="24DE2EDC"/>
    <w:rsid w:val="4E5F329D"/>
    <w:rsid w:val="7D0823E1"/>
    <w:rsid w:val="7E75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2019-02-27T01:43:18Z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  <property fmtid="{D5CDD505-2E9C-101B-9397-08002B2CF9AE}" pid="3" name="KSORubyTemplateID" linkTarget="0">
    <vt:lpwstr>6</vt:lpwstr>
  </property>
</Properties>
</file>