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lang w:val="en-US" w:eastAsia="zh-CN"/>
        </w:rPr>
        <w:t>教师发展APP 使用手册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1、首页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1.1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 xml:space="preserve"> 培训活动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（1）全部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点击“全部”，可以按照活动状态（进行中、已结束、即将开始）；活动类型，进行活动的筛选。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1586865" cy="2795905"/>
            <wp:effectExtent l="0" t="0" r="1333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54785" cy="279654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573530" cy="2797810"/>
            <wp:effectExtent l="0" t="0" r="7620" b="2540"/>
            <wp:docPr id="6" name="图片 6" descr="15152747970154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5274797015406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活动详情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点击具体活动进入活动详情页，可以查看到活动的信息以及状态，点击报名后即可报名成功（需要审核的需管理员审核后才可成功报名）。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559560" cy="2773045"/>
            <wp:effectExtent l="0" t="0" r="2540" b="8255"/>
            <wp:docPr id="7" name="图片 7" descr="37967064186055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96706418605513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1.2在线课程</w:t>
      </w:r>
    </w:p>
    <w:p>
      <w:pPr>
        <w:numPr>
          <w:ilvl w:val="0"/>
          <w:numId w:val="2"/>
        </w:numP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报名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点击课程封面右下角“报名”即可成功报名课程。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1487805" cy="2672080"/>
            <wp:effectExtent l="0" t="0" r="1714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513205" cy="2691130"/>
            <wp:effectExtent l="0" t="0" r="10795" b="13970"/>
            <wp:docPr id="8" name="图片 8" descr="47283535934065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28353593406589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课程分类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点击“课程分类”即可浏览课程的分类，进行分类选择。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503045" cy="2673985"/>
            <wp:effectExtent l="0" t="0" r="1905" b="12065"/>
            <wp:docPr id="9" name="图片 9" descr="34247605817503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424760581750318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1.3 直播讲堂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各季的教师发展直播将会在本模块中进行播放。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1464310" cy="2637790"/>
            <wp:effectExtent l="0" t="0" r="2540" b="1016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89075" cy="2647950"/>
            <wp:effectExtent l="0" t="0" r="15875" b="0"/>
            <wp:docPr id="14" name="图片 14" descr="55215464682158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21546468215852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77645" cy="2642870"/>
            <wp:effectExtent l="0" t="0" r="8255" b="50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1.4 教学咨询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（1）教师详情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点击教师及教师信息进入教师详情页，可查看教师简介，点击“向他提问”可进入咨询页。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471930" cy="2652395"/>
            <wp:effectExtent l="0" t="0" r="13970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93520" cy="2656840"/>
            <wp:effectExtent l="0" t="0" r="11430" b="10160"/>
            <wp:docPr id="16" name="图片 16" descr="28192391453239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819239145323956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489075" cy="2649855"/>
            <wp:effectExtent l="0" t="0" r="15875" b="17145"/>
            <wp:docPr id="17" name="图片 17" descr="32999619099599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299961909959958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（2）发消息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点击教师后的“发消息”也可进入该教师的咨询页面。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207895" cy="1440180"/>
            <wp:effectExtent l="0" t="0" r="1905" b="762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咨询页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输入“咨询主题”以及“咨询内容”，点击“发送”即可成功完成咨询。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41475" cy="2919095"/>
            <wp:effectExtent l="0" t="0" r="15875" b="14605"/>
            <wp:docPr id="19" name="图片 19" descr="309234601835049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09234601835049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50365" cy="2934970"/>
            <wp:effectExtent l="0" t="0" r="6985" b="17780"/>
            <wp:docPr id="20" name="图片 20" descr="38499237187630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849923718763095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咨询历史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发布成功的咨询可在“管理员暂未回复”中进行查看。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621790" cy="2892425"/>
            <wp:effectExtent l="0" t="0" r="16510" b="317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25600" cy="2893060"/>
            <wp:effectExtent l="0" t="0" r="12700" b="2540"/>
            <wp:docPr id="22" name="图片 22" descr="4203970868538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20397086853812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咨询详情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管理员成功回复后，可在咨询历史“已收到回复”中进行查看。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点击“详情”进入到咨询详情页中。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68475" cy="3145155"/>
            <wp:effectExtent l="0" t="0" r="3175" b="17145"/>
            <wp:docPr id="25" name="图片 25" descr="77362521427907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736252142790796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769745" cy="3147060"/>
            <wp:effectExtent l="0" t="0" r="1905" b="15240"/>
            <wp:docPr id="24" name="图片 24" descr="74261369711141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426136971114197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回复专家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点击专家回复后的“回复”，进入回复专家界面。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编辑完成后，点击“发送”即可成功向专家回复。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57680" cy="3125470"/>
            <wp:effectExtent l="0" t="0" r="13970" b="17780"/>
            <wp:docPr id="26" name="图片 26" descr="83509493451928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350949345192820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767205" cy="3142615"/>
            <wp:effectExtent l="0" t="0" r="4445" b="635"/>
            <wp:docPr id="27" name="图片 27" descr="19691803007228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9691803007228139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1.5场地预约</w:t>
      </w:r>
    </w:p>
    <w:p>
      <w:pPr>
        <w:numPr>
          <w:ilvl w:val="0"/>
          <w:numId w:val="3"/>
        </w:numPr>
        <w:ind w:left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全部场地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全部场地栏目可查看本校全部的场地信息。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637665" cy="2943225"/>
            <wp:effectExtent l="0" t="0" r="635" b="952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54810" cy="2943225"/>
            <wp:effectExtent l="0" t="0" r="2540" b="9525"/>
            <wp:docPr id="30" name="图片 30" descr="26211641505662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621164150566204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场地详情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点击场地信息进入场地详情页，可查看具体场地信息、以及该场地的今日预约信息。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点击立即预约，即可进入场地预约界面。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填写申请信息（主题、开始时间、结束时间为必填项）完成后，点击保存，即可向管理员发送预约申请。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12900" cy="2867660"/>
            <wp:effectExtent l="0" t="0" r="6350" b="8890"/>
            <wp:docPr id="31" name="图片 31" descr="82149697544420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214969754442079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13535" cy="2868930"/>
            <wp:effectExtent l="0" t="0" r="5715" b="7620"/>
            <wp:docPr id="32" name="图片 32" descr="62053745280727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2053745280727285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21790" cy="2876550"/>
            <wp:effectExtent l="0" t="0" r="16510" b="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我的预约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正在审核、审核通过、未通过的场地预约信息会在此处显示。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44015" cy="2924175"/>
            <wp:effectExtent l="0" t="0" r="13335" b="9525"/>
            <wp:docPr id="34" name="图片 34" descr="18259789972823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825978997282346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1.6交流小组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可查看已加入的小组信息。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42745" cy="2986405"/>
            <wp:effectExtent l="0" t="0" r="14605" b="444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75765" cy="2981325"/>
            <wp:effectExtent l="0" t="0" r="635" b="9525"/>
            <wp:docPr id="37" name="图片 37" descr="7894795149216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89479514921636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1.7 互动工具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包含一些常用的小工具。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会议签到：发起自主活动的，二维码、邀请码签到，支持投屏。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会议投票：发起投票，用户可扫描二维码、输入邀请码进行参与。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视频会议：发起会议，用户可扫描二维码、输入邀请码参与视频会议。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直播：发起直播，用户可扫描二维码、输入邀请码观看直播。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打卡：进行地点定位打卡，打卡成功后会生成地理位置、时间信息。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697990" cy="3056255"/>
            <wp:effectExtent l="0" t="0" r="1651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715770" cy="3052445"/>
            <wp:effectExtent l="0" t="0" r="17780" b="14605"/>
            <wp:docPr id="4" name="图片 4" descr="90869641527148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869641527148210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1.8 教学资源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教学资源公分4个资源模块，分别为：教学图书、教学期刊、信息工具、教师成长。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75130" cy="3018790"/>
            <wp:effectExtent l="0" t="0" r="127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89100" cy="3003550"/>
            <wp:effectExtent l="0" t="0" r="6350" b="6350"/>
            <wp:docPr id="11" name="图片 11" descr="46170533533258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617053353325822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 xml:space="preserve">我的教发 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.1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 xml:space="preserve"> 学时学分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此处可记录用户所有的学时、学分信息。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513840" cy="2693035"/>
            <wp:effectExtent l="0" t="0" r="10160" b="12065"/>
            <wp:docPr id="23" name="图片 23" descr="21593586886469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59358688646915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2.2 我的培训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（1）审核中</w:t>
      </w:r>
    </w:p>
    <w:p>
      <w:pPr>
        <w:numPr>
          <w:ilvl w:val="0"/>
          <w:numId w:val="0"/>
        </w:numPr>
        <w:ind w:firstLine="220" w:firstLineChars="10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即所报名的培训活动处于正在被审核状态。</w:t>
      </w:r>
    </w:p>
    <w:p>
      <w:pPr>
        <w:numPr>
          <w:ilvl w:val="0"/>
          <w:numId w:val="0"/>
        </w:numPr>
        <w:ind w:firstLine="220" w:firstLineChars="10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 xml:space="preserve">点击“提醒管理员审核”即可向管理员工作台发送审核提醒。 </w:t>
      </w:r>
    </w:p>
    <w:p>
      <w:pPr>
        <w:numPr>
          <w:ilvl w:val="0"/>
          <w:numId w:val="0"/>
        </w:numPr>
        <w:ind w:firstLine="220" w:firstLineChars="10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点击“取消报名”即将取消该活动的报名状态（活动开始后不可进行“取消报名”操作）。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2593340" cy="1801495"/>
            <wp:effectExtent l="0" t="0" r="16510" b="8255"/>
            <wp:docPr id="35" name="图片 35" descr="22476473463970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2476473463970767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 xml:space="preserve"> 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（2）进行中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  <w:t xml:space="preserve">   所报名的活动审核通过。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  <w:t xml:space="preserve">   活动进行期间可进行请假、签到操作。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2629535" cy="1787525"/>
            <wp:effectExtent l="0" t="0" r="18415" b="3175"/>
            <wp:docPr id="38" name="图片 38" descr="221262694928387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212626949283878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请假：选择请假类型以及请假时间段、理由点击保存可向管理员发送活动请假申请。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签到：点击原型圆圈进行签到操作，下方签到统计显示活动的签到状态。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620520" cy="2884170"/>
            <wp:effectExtent l="0" t="0" r="17780" b="11430"/>
            <wp:docPr id="39" name="图片 39" descr="74470081782034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7447008178203446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624330" cy="2887345"/>
            <wp:effectExtent l="0" t="0" r="13970" b="8255"/>
            <wp:docPr id="40" name="图片 40" descr="82044191993143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204419199314346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（3）待评价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  <w:t>活动结束后，用户可对该活动进行评价操作。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  <w:t>点击“写评价”，跳转至评价页面，对总体以及培训的各项指标进行评价和打分。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  <w:t>用户可查看到活动的总体打分以及评价情况。同时支持对其他教师的评论进行点赞，点赞高的评论会排列在更靠上方的位置。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2313305" cy="1700530"/>
            <wp:effectExtent l="0" t="0" r="10795" b="13970"/>
            <wp:docPr id="41" name="图片 41" descr="2422185213209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422185213209476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659255" cy="2952115"/>
            <wp:effectExtent l="0" t="0" r="17145" b="635"/>
            <wp:docPr id="42" name="图片 42" descr="62701426491243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270142649124387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660525" cy="2955925"/>
            <wp:effectExtent l="0" t="0" r="15875" b="15875"/>
            <wp:docPr id="43" name="图片 43" descr="17742578431510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742578431510219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（4）历史记录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  <w:t>可查看教师曾经报名过的历史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  <w:t>培训信息。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2.3 我的荣誉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（1）我的证书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  <w:t>教师获得的证书（非课程证书）会展示在本模块中，支持长按保存操作。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2503170" cy="3305175"/>
            <wp:effectExtent l="0" t="0" r="11430" b="9525"/>
            <wp:docPr id="44" name="图片 44" descr="37271396155683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7271396155683106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 xml:space="preserve"> 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814830" cy="3227705"/>
            <wp:effectExtent l="0" t="0" r="13970" b="10795"/>
            <wp:docPr id="45" name="图片 45" descr="25422652439480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5422652439480660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报告单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  <w:t>可查看教师本人的教师发展报告单，内容包括（个人信息、学分信息、校内外培训信息、课程信息）。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1732280" cy="3081020"/>
            <wp:effectExtent l="0" t="0" r="1270" b="5080"/>
            <wp:docPr id="46" name="图片 46" descr="80517736301611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051773630161189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2.4 我的课程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记录教师所报名的在线课程。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2503170" cy="3305175"/>
            <wp:effectExtent l="0" t="0" r="11430" b="9525"/>
            <wp:docPr id="47" name="图片 47" descr="37271396155683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7271396155683106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A964B6"/>
    <w:multiLevelType w:val="singleLevel"/>
    <w:tmpl w:val="BEA964B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8402987"/>
    <w:multiLevelType w:val="singleLevel"/>
    <w:tmpl w:val="D8402987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DC2AC9FC"/>
    <w:multiLevelType w:val="singleLevel"/>
    <w:tmpl w:val="DC2AC9FC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327590B3"/>
    <w:multiLevelType w:val="singleLevel"/>
    <w:tmpl w:val="327590B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3C57FC"/>
    <w:rsid w:val="015C5FB1"/>
    <w:rsid w:val="0180026F"/>
    <w:rsid w:val="02D12D5D"/>
    <w:rsid w:val="04BF0320"/>
    <w:rsid w:val="05B44200"/>
    <w:rsid w:val="070A6875"/>
    <w:rsid w:val="07462E63"/>
    <w:rsid w:val="07613E10"/>
    <w:rsid w:val="076D20D8"/>
    <w:rsid w:val="077261F9"/>
    <w:rsid w:val="07784C70"/>
    <w:rsid w:val="08974D44"/>
    <w:rsid w:val="0A464BAE"/>
    <w:rsid w:val="0AA91841"/>
    <w:rsid w:val="0B6D1445"/>
    <w:rsid w:val="0B8F46AF"/>
    <w:rsid w:val="0BB74C12"/>
    <w:rsid w:val="0BD62E45"/>
    <w:rsid w:val="0C727EB4"/>
    <w:rsid w:val="0CE8146F"/>
    <w:rsid w:val="0F5218F6"/>
    <w:rsid w:val="124512AE"/>
    <w:rsid w:val="12B10EE2"/>
    <w:rsid w:val="138A6995"/>
    <w:rsid w:val="13CE312A"/>
    <w:rsid w:val="14A85536"/>
    <w:rsid w:val="1501117F"/>
    <w:rsid w:val="16880D53"/>
    <w:rsid w:val="17840D23"/>
    <w:rsid w:val="17A22640"/>
    <w:rsid w:val="1912141F"/>
    <w:rsid w:val="19F50305"/>
    <w:rsid w:val="1AC61968"/>
    <w:rsid w:val="1B0E46A6"/>
    <w:rsid w:val="1C7D38D6"/>
    <w:rsid w:val="1CCA3B4B"/>
    <w:rsid w:val="1EEB0481"/>
    <w:rsid w:val="1FB66AE3"/>
    <w:rsid w:val="209D7767"/>
    <w:rsid w:val="21AF29AD"/>
    <w:rsid w:val="2395309D"/>
    <w:rsid w:val="23ED09C0"/>
    <w:rsid w:val="23FA6334"/>
    <w:rsid w:val="240F1284"/>
    <w:rsid w:val="278C42B6"/>
    <w:rsid w:val="27AF0F1D"/>
    <w:rsid w:val="2815257B"/>
    <w:rsid w:val="29941220"/>
    <w:rsid w:val="29ED7ABB"/>
    <w:rsid w:val="2A2E40C7"/>
    <w:rsid w:val="2A33078E"/>
    <w:rsid w:val="2B3679D9"/>
    <w:rsid w:val="2B67503F"/>
    <w:rsid w:val="2D3371CA"/>
    <w:rsid w:val="2EB55EAB"/>
    <w:rsid w:val="2F4F1152"/>
    <w:rsid w:val="30241E0B"/>
    <w:rsid w:val="30B55090"/>
    <w:rsid w:val="30FA48DB"/>
    <w:rsid w:val="314E6D5F"/>
    <w:rsid w:val="32681129"/>
    <w:rsid w:val="334C22F6"/>
    <w:rsid w:val="34602615"/>
    <w:rsid w:val="346E063D"/>
    <w:rsid w:val="36FE2E94"/>
    <w:rsid w:val="375E7380"/>
    <w:rsid w:val="3856492A"/>
    <w:rsid w:val="3A917355"/>
    <w:rsid w:val="3A9B4AD6"/>
    <w:rsid w:val="3B7E07E8"/>
    <w:rsid w:val="3C0F6D5C"/>
    <w:rsid w:val="3CE300B8"/>
    <w:rsid w:val="3F203D32"/>
    <w:rsid w:val="3F292D1B"/>
    <w:rsid w:val="3F761FBE"/>
    <w:rsid w:val="42DF2443"/>
    <w:rsid w:val="45C537F1"/>
    <w:rsid w:val="45D8308C"/>
    <w:rsid w:val="469947D7"/>
    <w:rsid w:val="46A950A5"/>
    <w:rsid w:val="481160A1"/>
    <w:rsid w:val="48B2340A"/>
    <w:rsid w:val="4AB166BD"/>
    <w:rsid w:val="4C101EB3"/>
    <w:rsid w:val="4C1C6CA6"/>
    <w:rsid w:val="4D610D39"/>
    <w:rsid w:val="4FD76FA2"/>
    <w:rsid w:val="51BF292A"/>
    <w:rsid w:val="52265FD1"/>
    <w:rsid w:val="5267349F"/>
    <w:rsid w:val="53074623"/>
    <w:rsid w:val="53DA0E6B"/>
    <w:rsid w:val="53FF6240"/>
    <w:rsid w:val="543F2703"/>
    <w:rsid w:val="5470180B"/>
    <w:rsid w:val="54753DA2"/>
    <w:rsid w:val="54F603E6"/>
    <w:rsid w:val="55885F86"/>
    <w:rsid w:val="567523C6"/>
    <w:rsid w:val="57620BB5"/>
    <w:rsid w:val="57C95392"/>
    <w:rsid w:val="590D6362"/>
    <w:rsid w:val="5BE23969"/>
    <w:rsid w:val="5C002786"/>
    <w:rsid w:val="5DF45784"/>
    <w:rsid w:val="5E080D26"/>
    <w:rsid w:val="5EFA5758"/>
    <w:rsid w:val="5F443722"/>
    <w:rsid w:val="5FC55B0F"/>
    <w:rsid w:val="5FC803CD"/>
    <w:rsid w:val="600D2A17"/>
    <w:rsid w:val="60450EF2"/>
    <w:rsid w:val="60A93575"/>
    <w:rsid w:val="61443705"/>
    <w:rsid w:val="619445F0"/>
    <w:rsid w:val="62297EFF"/>
    <w:rsid w:val="622E1125"/>
    <w:rsid w:val="62876EB2"/>
    <w:rsid w:val="63226E50"/>
    <w:rsid w:val="64124037"/>
    <w:rsid w:val="645B3407"/>
    <w:rsid w:val="662F653C"/>
    <w:rsid w:val="668C4DC6"/>
    <w:rsid w:val="66EF105D"/>
    <w:rsid w:val="68B52A3B"/>
    <w:rsid w:val="69285DB2"/>
    <w:rsid w:val="69906C2F"/>
    <w:rsid w:val="6C172257"/>
    <w:rsid w:val="6C27227D"/>
    <w:rsid w:val="6C656BC0"/>
    <w:rsid w:val="6D535020"/>
    <w:rsid w:val="710E0D6D"/>
    <w:rsid w:val="735965EA"/>
    <w:rsid w:val="73E51D4E"/>
    <w:rsid w:val="75E97F23"/>
    <w:rsid w:val="760F1FD3"/>
    <w:rsid w:val="771742B3"/>
    <w:rsid w:val="77EF7037"/>
    <w:rsid w:val="791C0A38"/>
    <w:rsid w:val="79680C22"/>
    <w:rsid w:val="799F6C98"/>
    <w:rsid w:val="7AC273A2"/>
    <w:rsid w:val="7B3C57FC"/>
    <w:rsid w:val="7DE16C63"/>
    <w:rsid w:val="7F0E2E0E"/>
    <w:rsid w:val="7F71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2018-10-24T05:53:00Z</dcterms:created>
  <dc:creator>Mr.Right</dc:creator>
  <cp:lastModifiedBy>Mr.Right</cp:lastModifiedBy>
  <dcterms:modified xsi:type="dcterms:W3CDTF">2018-10-26T07:57:54Z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