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45" w:type="dxa"/>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724"/>
        <w:gridCol w:w="1678"/>
        <w:gridCol w:w="3544"/>
        <w:gridCol w:w="1529"/>
        <w:gridCol w:w="1275"/>
        <w:gridCol w:w="2440"/>
        <w:gridCol w:w="962"/>
        <w:gridCol w:w="965"/>
      </w:tblGrid>
      <w:tr w:rsidR="008F5633" w:rsidRPr="00960B72" w:rsidTr="008F5633">
        <w:trPr>
          <w:trHeight w:val="340"/>
          <w:jc w:val="center"/>
        </w:trPr>
        <w:tc>
          <w:tcPr>
            <w:tcW w:w="14845" w:type="dxa"/>
            <w:gridSpan w:val="9"/>
            <w:tcBorders>
              <w:top w:val="nil"/>
              <w:left w:val="nil"/>
              <w:bottom w:val="single" w:sz="4" w:space="0" w:color="auto"/>
              <w:right w:val="nil"/>
            </w:tcBorders>
            <w:vAlign w:val="center"/>
          </w:tcPr>
          <w:p w:rsidR="008F5633" w:rsidRPr="008F5633" w:rsidRDefault="008F5633" w:rsidP="008F5633">
            <w:pPr>
              <w:jc w:val="center"/>
              <w:rPr>
                <w:rFonts w:hint="eastAsia"/>
                <w:b/>
                <w:sz w:val="32"/>
                <w:szCs w:val="32"/>
              </w:rPr>
            </w:pPr>
            <w:r w:rsidRPr="008F5633">
              <w:rPr>
                <w:rFonts w:hint="eastAsia"/>
                <w:b/>
                <w:sz w:val="32"/>
                <w:szCs w:val="32"/>
              </w:rPr>
              <w:t>2020</w:t>
            </w:r>
            <w:r w:rsidRPr="008F5633">
              <w:rPr>
                <w:rFonts w:hint="eastAsia"/>
                <w:b/>
                <w:sz w:val="32"/>
                <w:szCs w:val="32"/>
              </w:rPr>
              <w:t>年河南农业大学创新创业训练计划立项项目</w:t>
            </w:r>
          </w:p>
        </w:tc>
      </w:tr>
      <w:tr w:rsidR="00960B72" w:rsidRPr="00960B72" w:rsidTr="008F5633">
        <w:trPr>
          <w:trHeight w:val="340"/>
          <w:jc w:val="center"/>
        </w:trPr>
        <w:tc>
          <w:tcPr>
            <w:tcW w:w="728" w:type="dxa"/>
            <w:tcBorders>
              <w:top w:val="single" w:sz="4" w:space="0" w:color="auto"/>
            </w:tcBorders>
            <w:vAlign w:val="center"/>
          </w:tcPr>
          <w:p w:rsidR="00960B72" w:rsidRPr="00960B72" w:rsidRDefault="00960B72" w:rsidP="00B92B96">
            <w:pPr>
              <w:jc w:val="center"/>
              <w:rPr>
                <w:rFonts w:hint="eastAsia"/>
                <w:b/>
                <w:sz w:val="22"/>
                <w:szCs w:val="22"/>
              </w:rPr>
            </w:pPr>
            <w:r w:rsidRPr="00960B72">
              <w:rPr>
                <w:rFonts w:hint="eastAsia"/>
                <w:b/>
                <w:sz w:val="22"/>
                <w:szCs w:val="22"/>
              </w:rPr>
              <w:t>序号</w:t>
            </w:r>
          </w:p>
        </w:tc>
        <w:tc>
          <w:tcPr>
            <w:tcW w:w="1724" w:type="dxa"/>
            <w:tcBorders>
              <w:top w:val="single" w:sz="4" w:space="0" w:color="auto"/>
            </w:tcBorders>
            <w:tcMar>
              <w:left w:w="113" w:type="dxa"/>
              <w:right w:w="113" w:type="dxa"/>
            </w:tcMar>
            <w:vAlign w:val="center"/>
          </w:tcPr>
          <w:p w:rsidR="00960B72" w:rsidRPr="00960B72" w:rsidRDefault="00960B72" w:rsidP="00960B72">
            <w:pPr>
              <w:jc w:val="center"/>
              <w:rPr>
                <w:rFonts w:hint="eastAsia"/>
                <w:b/>
                <w:sz w:val="22"/>
                <w:szCs w:val="22"/>
              </w:rPr>
            </w:pPr>
            <w:r w:rsidRPr="00960B72">
              <w:rPr>
                <w:rFonts w:hint="eastAsia"/>
                <w:b/>
                <w:sz w:val="22"/>
                <w:szCs w:val="22"/>
              </w:rPr>
              <w:t>项目编号</w:t>
            </w:r>
          </w:p>
        </w:tc>
        <w:tc>
          <w:tcPr>
            <w:tcW w:w="1678" w:type="dxa"/>
            <w:tcBorders>
              <w:top w:val="single" w:sz="4" w:space="0" w:color="auto"/>
            </w:tcBorders>
            <w:tcMar>
              <w:left w:w="113" w:type="dxa"/>
              <w:right w:w="113" w:type="dxa"/>
            </w:tcMar>
            <w:vAlign w:val="center"/>
          </w:tcPr>
          <w:p w:rsidR="00960B72" w:rsidRPr="00960B72" w:rsidRDefault="00960B72" w:rsidP="00960B72">
            <w:pPr>
              <w:jc w:val="center"/>
              <w:rPr>
                <w:rFonts w:hint="eastAsia"/>
                <w:b/>
                <w:sz w:val="22"/>
                <w:szCs w:val="22"/>
              </w:rPr>
            </w:pPr>
            <w:r w:rsidRPr="00960B72">
              <w:rPr>
                <w:rFonts w:hint="eastAsia"/>
                <w:b/>
                <w:sz w:val="22"/>
                <w:szCs w:val="22"/>
              </w:rPr>
              <w:t>高校名称</w:t>
            </w:r>
          </w:p>
        </w:tc>
        <w:tc>
          <w:tcPr>
            <w:tcW w:w="3544" w:type="dxa"/>
            <w:tcBorders>
              <w:top w:val="single" w:sz="4" w:space="0" w:color="auto"/>
            </w:tcBorders>
            <w:tcMar>
              <w:left w:w="113" w:type="dxa"/>
              <w:right w:w="113" w:type="dxa"/>
            </w:tcMar>
            <w:vAlign w:val="center"/>
          </w:tcPr>
          <w:p w:rsidR="00960B72" w:rsidRPr="00960B72" w:rsidRDefault="00960B72" w:rsidP="00960B72">
            <w:pPr>
              <w:jc w:val="center"/>
              <w:rPr>
                <w:rFonts w:hint="eastAsia"/>
                <w:b/>
                <w:sz w:val="22"/>
                <w:szCs w:val="22"/>
              </w:rPr>
            </w:pPr>
            <w:r w:rsidRPr="00960B72">
              <w:rPr>
                <w:rFonts w:hint="eastAsia"/>
                <w:b/>
                <w:sz w:val="22"/>
                <w:szCs w:val="22"/>
              </w:rPr>
              <w:t>项目名称</w:t>
            </w:r>
          </w:p>
        </w:tc>
        <w:tc>
          <w:tcPr>
            <w:tcW w:w="1529" w:type="dxa"/>
            <w:tcBorders>
              <w:top w:val="single" w:sz="4" w:space="0" w:color="auto"/>
            </w:tcBorders>
            <w:tcMar>
              <w:left w:w="113" w:type="dxa"/>
              <w:right w:w="113" w:type="dxa"/>
            </w:tcMar>
            <w:vAlign w:val="center"/>
          </w:tcPr>
          <w:p w:rsidR="00960B72" w:rsidRPr="00960B72" w:rsidRDefault="00960B72" w:rsidP="00960B72">
            <w:pPr>
              <w:jc w:val="center"/>
              <w:rPr>
                <w:rFonts w:hint="eastAsia"/>
                <w:b/>
                <w:sz w:val="22"/>
                <w:szCs w:val="22"/>
              </w:rPr>
            </w:pPr>
            <w:r w:rsidRPr="00960B72">
              <w:rPr>
                <w:rFonts w:hint="eastAsia"/>
                <w:b/>
                <w:sz w:val="22"/>
                <w:szCs w:val="22"/>
              </w:rPr>
              <w:t>项目类型</w:t>
            </w:r>
          </w:p>
        </w:tc>
        <w:tc>
          <w:tcPr>
            <w:tcW w:w="1275" w:type="dxa"/>
            <w:tcBorders>
              <w:top w:val="single" w:sz="4" w:space="0" w:color="auto"/>
            </w:tcBorders>
            <w:tcMar>
              <w:left w:w="113" w:type="dxa"/>
              <w:right w:w="113" w:type="dxa"/>
            </w:tcMar>
            <w:vAlign w:val="center"/>
          </w:tcPr>
          <w:p w:rsidR="00960B72" w:rsidRPr="00960B72" w:rsidRDefault="00960B72" w:rsidP="00960B72">
            <w:pPr>
              <w:jc w:val="center"/>
              <w:rPr>
                <w:rFonts w:hint="eastAsia"/>
                <w:b/>
                <w:sz w:val="22"/>
                <w:szCs w:val="22"/>
              </w:rPr>
            </w:pPr>
            <w:r w:rsidRPr="00960B72">
              <w:rPr>
                <w:rFonts w:hint="eastAsia"/>
                <w:b/>
                <w:sz w:val="22"/>
                <w:szCs w:val="22"/>
              </w:rPr>
              <w:t>负责人</w:t>
            </w:r>
          </w:p>
        </w:tc>
        <w:tc>
          <w:tcPr>
            <w:tcW w:w="2440" w:type="dxa"/>
            <w:tcBorders>
              <w:top w:val="single" w:sz="4" w:space="0" w:color="auto"/>
            </w:tcBorders>
            <w:tcMar>
              <w:left w:w="113" w:type="dxa"/>
              <w:right w:w="113" w:type="dxa"/>
            </w:tcMar>
            <w:vAlign w:val="center"/>
          </w:tcPr>
          <w:p w:rsidR="00960B72" w:rsidRPr="00960B72" w:rsidRDefault="00960B72" w:rsidP="00960B72">
            <w:pPr>
              <w:jc w:val="center"/>
              <w:rPr>
                <w:rFonts w:hint="eastAsia"/>
                <w:b/>
                <w:sz w:val="22"/>
                <w:szCs w:val="22"/>
              </w:rPr>
            </w:pPr>
            <w:r w:rsidRPr="00960B72">
              <w:rPr>
                <w:rFonts w:hint="eastAsia"/>
                <w:b/>
                <w:sz w:val="22"/>
                <w:szCs w:val="22"/>
              </w:rPr>
              <w:t>项目其他成员信息</w:t>
            </w:r>
          </w:p>
        </w:tc>
        <w:tc>
          <w:tcPr>
            <w:tcW w:w="962" w:type="dxa"/>
            <w:tcBorders>
              <w:top w:val="single" w:sz="4" w:space="0" w:color="auto"/>
            </w:tcBorders>
            <w:tcMar>
              <w:left w:w="113" w:type="dxa"/>
              <w:right w:w="113" w:type="dxa"/>
            </w:tcMar>
            <w:vAlign w:val="center"/>
          </w:tcPr>
          <w:p w:rsidR="00960B72" w:rsidRPr="00960B72" w:rsidRDefault="00960B72" w:rsidP="00960B72">
            <w:pPr>
              <w:jc w:val="center"/>
              <w:rPr>
                <w:rFonts w:hint="eastAsia"/>
                <w:b/>
                <w:sz w:val="22"/>
                <w:szCs w:val="22"/>
              </w:rPr>
            </w:pPr>
            <w:r w:rsidRPr="00960B72">
              <w:rPr>
                <w:rFonts w:hint="eastAsia"/>
                <w:b/>
                <w:sz w:val="22"/>
                <w:szCs w:val="22"/>
              </w:rPr>
              <w:t>指导教师</w:t>
            </w:r>
          </w:p>
        </w:tc>
        <w:tc>
          <w:tcPr>
            <w:tcW w:w="965" w:type="dxa"/>
            <w:tcBorders>
              <w:top w:val="single" w:sz="4" w:space="0" w:color="auto"/>
            </w:tcBorders>
            <w:vAlign w:val="center"/>
          </w:tcPr>
          <w:p w:rsidR="00960B72" w:rsidRPr="00960B72" w:rsidRDefault="00960B72" w:rsidP="00960B72">
            <w:pPr>
              <w:rPr>
                <w:rFonts w:hint="eastAsia"/>
                <w:b/>
                <w:sz w:val="22"/>
                <w:szCs w:val="22"/>
              </w:rPr>
            </w:pPr>
            <w:r w:rsidRPr="00960B72">
              <w:rPr>
                <w:rFonts w:hint="eastAsia"/>
                <w:b/>
                <w:sz w:val="22"/>
                <w:szCs w:val="22"/>
              </w:rPr>
              <w:t>级别</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202010466001</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GUI化学数据分析与知识可视化软件的设计与实现</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代树金</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叶航</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吴艺宁，景扬扬，孙晨炀</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岳阳</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李伟</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202010466002</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双委夜蛾绿色防控性诱剂研发</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霍</w:t>
            </w:r>
            <w:r w:rsidRPr="00960B72">
              <w:rPr>
                <w:rFonts w:ascii="仿宋_GB2312" w:eastAsia="宋体" w:hAnsi="宋体" w:cs="宋体" w:hint="eastAsia"/>
                <w:color w:val="000000"/>
                <w:kern w:val="0"/>
                <w:sz w:val="22"/>
                <w:szCs w:val="22"/>
                <w:lang/>
              </w:rPr>
              <w:t>昳</w:t>
            </w:r>
            <w:r w:rsidRPr="00960B72">
              <w:rPr>
                <w:rFonts w:ascii="仿宋_GB2312" w:hAnsi="宋体" w:cs="宋体" w:hint="eastAsia"/>
                <w:color w:val="000000"/>
                <w:kern w:val="0"/>
                <w:sz w:val="22"/>
                <w:szCs w:val="22"/>
                <w:lang/>
              </w:rPr>
              <w:t>陶</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张慧敏</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乔忆洁，金月铭，李天莹</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赵曼</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3</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202010466004</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城市污泥和工业废渣烧制污泥陶粒的实验研究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仲举</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周君豪</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周凡，张煜铂，唐慧佳</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张发文</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4</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202010466005</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多向扫频超声强化生物质金属化成形装置设计</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周治锋</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于凡</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黄泽全，常威洋，陈志搏</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兰明明</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宋东皓</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5</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202010466007</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宏基因组分析牛乳中微生物多样性</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曾苗苗</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杨涵琳</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张诗雨，何羽豪，王喜龙</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李和平</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王月影</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6</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202010466012</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基于深度学习的成熟辣椒识别</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李一佳</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张嘉灿</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胡锦隆，李嘉琪，张晨惜</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冯志慧</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闾素红</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7</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202010466014</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新型细菌漆酶的发掘及其在秸秆类农业废弃物资源化中的应用</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曹乐言</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张婉婷</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张之勇，郑浩刚，周审</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毛国涛</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8</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202010466015</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隐芒蝇科天敌昆虫开发应用</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李怡莹</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王润东，高孟可，李翔，张渊池</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席玉强</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苏丽娟</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9</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202010466019</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季铵型COF的构建及其在二氧化碳催化转化中的应用</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王聪莹</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冯芊芊，候茂松，曹 颖</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安万凯</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lastRenderedPageBreak/>
              <w:t>10</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202010466021</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人源乳酸菌发酵剂的分离鉴定及产品应用</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高亚欣</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陈水燕</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刘肖利，谢求璇，王恩晓</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王小鹏</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624"/>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11</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202010466023</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新型大管径扁平结构脉动热管传热特性研究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段程程</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马克</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郝金波，卢辰阳，李屿明</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王伟</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姚森</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12</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202010466024</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水稻粮饲双优双高栽培技术创新与应用</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李闯</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李龙辉</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藏少龙，丁旭，周帅博</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彭廷</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赵全志</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13</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202010466025</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突发公共事件下应急物资配送路径优化研究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赵志强</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张鹏飞</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吴桂晨，胡宁平，陈思浩</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王恒</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王庆朋</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14</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202010466029</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硒调控烟草黑胫病发病率的土壤微生物效应研究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于朝阳</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王若愚</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智靖雅，葛载东，王镱臻</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贾玮</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许自成</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15</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202010466030</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超微化豆渣粉在面制品品中的应用研究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郑一晨</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卢明月</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赵萌萌，李飞扬，吕相洋</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张平安</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赵秋艳</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16</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202010466036</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桃核心种质资源的分子身份证构建</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杨彩丽</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王晶</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段书云，范</w:t>
            </w:r>
            <w:r w:rsidRPr="00960B72">
              <w:rPr>
                <w:rFonts w:ascii="仿宋_GB2312" w:eastAsia="宋体" w:hAnsi="宋体" w:cs="宋体" w:hint="eastAsia"/>
                <w:color w:val="000000"/>
                <w:kern w:val="0"/>
                <w:sz w:val="22"/>
                <w:szCs w:val="22"/>
                <w:lang/>
              </w:rPr>
              <w:t>祎</w:t>
            </w:r>
            <w:r w:rsidRPr="00960B72">
              <w:rPr>
                <w:rFonts w:ascii="仿宋_GB2312" w:hAnsi="宋体" w:cs="宋体" w:hint="eastAsia"/>
                <w:color w:val="000000"/>
                <w:kern w:val="0"/>
                <w:sz w:val="22"/>
                <w:szCs w:val="22"/>
                <w:lang/>
              </w:rPr>
              <w:t>，郭冉博</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程钧</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17</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202010466037</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外源壳聚糖对镉胁迫下冬小麦幼苗生长的缓解效应研究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付立桥</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王万飞</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刘红洁，王树楠，卢晓艳</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张静静</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申凤敏</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18</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202010466038</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新型HAK水凝胶的制备及其对烟草生长发育的影响</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于兆锦</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刘俊希</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李鹏宇，肖芳，邢丁</w:t>
            </w:r>
            <w:r w:rsidRPr="00960B72">
              <w:rPr>
                <w:rFonts w:ascii="仿宋_GB2312" w:eastAsia="宋体" w:hAnsi="宋体" w:cs="宋体" w:hint="eastAsia"/>
                <w:color w:val="000000"/>
                <w:kern w:val="0"/>
                <w:sz w:val="22"/>
                <w:szCs w:val="22"/>
                <w:lang/>
              </w:rPr>
              <w:t>聖</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姬小明</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魏跃伟</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19</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202010466042</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尉氏县峰强种植专业合作社康养中心规划</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w:t>
            </w:r>
            <w:r w:rsidRPr="00960B72">
              <w:rPr>
                <w:rFonts w:ascii="仿宋_GB2312" w:eastAsia="宋体" w:hAnsi="宋体" w:cs="宋体" w:hint="eastAsia"/>
                <w:color w:val="000000"/>
                <w:kern w:val="0"/>
                <w:sz w:val="22"/>
                <w:szCs w:val="22"/>
                <w:lang/>
              </w:rPr>
              <w:t>垚垚</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丁乙</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宋培蕾，姚倩若</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张颖</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李广瑜</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20</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202010466044</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利用代谢组学技术进行河南地区野生型和栽培型重楼的化学成分比较</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余忠臣</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魏建中</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王磊，张仁兴，黄晓明</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洪利亚</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苌建峰</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lastRenderedPageBreak/>
              <w:t>21</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202010466045</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乳酸菌发酵莲藕佐餐食品加工关键技术研究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石佳宁</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王轩轩</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师瑞，黄丽娇</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李瑜</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李家寅</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22</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202010466057</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基于Opencv的人脸戴口罩检测装置</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孙敏</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徐睿杰</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孙笑柯，霍安琪</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张益维</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23</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202010466059</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天然低脂牛奶的研制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张志锦</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未安琪</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沈焕钧，孙露，张仕华</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韩立强</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陈宇</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24</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202010466062</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特种稻黑香糯新品系的创制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佘代西</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李庚辰</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安乙邦，侯铭洋，李富豪</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李俊周</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25</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202010466063</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粘虫生物胺受体基因鉴定及其表达特征分析</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晁浩展</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张雅诗</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刘越，黄亮，邢佳琼</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陈文波</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26</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202010466068</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基于聚L-半胱氨酸和还原氧化石墨烯负载纳米银协同效应提高电化学传感器信号的研究及应用</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王利亚</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祁香草</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韩颢影，宋轲，杨缓</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毛烨炫</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张西亚</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27</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202010466071</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三种植烟生态区耕层土壤盐分状况及其调控措施研究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武秦漾</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孙奕荷</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王源丰，姚倩，胡晓莺</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王静</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叶协峰</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28</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202010466072</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基于Landsat的郑州市热岛效应-土地覆被耦合演变关系与阻控机制</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温暖</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高颖颖</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王远，陈保旺，王磊</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张亚丽</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黄</w:t>
            </w:r>
            <w:r w:rsidRPr="00960B72">
              <w:rPr>
                <w:rFonts w:ascii="仿宋_GB2312" w:eastAsia="宋体" w:hAnsi="宋体" w:cs="宋体" w:hint="eastAsia"/>
                <w:color w:val="000000"/>
                <w:kern w:val="0"/>
                <w:sz w:val="22"/>
                <w:szCs w:val="22"/>
                <w:lang/>
              </w:rPr>
              <w:t>珺</w:t>
            </w:r>
            <w:r w:rsidRPr="00960B72">
              <w:rPr>
                <w:rFonts w:ascii="仿宋_GB2312" w:hAnsi="宋体" w:cs="宋体" w:hint="eastAsia"/>
                <w:color w:val="000000"/>
                <w:kern w:val="0"/>
                <w:sz w:val="22"/>
                <w:szCs w:val="22"/>
                <w:lang/>
              </w:rPr>
              <w:t>嫦</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29</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202010466075</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蜂王浆营养杂交蜜蜂幼虫发育的蛋白质组分析</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孟露阳</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申蓉</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高素换，翟亚冲，张凌寒</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张国只</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30</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202010466076</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利用快中子小麦突变体库筛选耐饥饿-抗性淀粉的小麦种质资源</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宋腾月</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郭琳杰，高逸飞</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康国章</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李鸽子</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t>国家级</w:t>
            </w:r>
          </w:p>
        </w:tc>
      </w:tr>
      <w:tr w:rsidR="00B92B96" w:rsidRPr="000B2066" w:rsidTr="00960B72">
        <w:trPr>
          <w:trHeight w:val="340"/>
          <w:jc w:val="center"/>
        </w:trPr>
        <w:tc>
          <w:tcPr>
            <w:tcW w:w="728" w:type="dxa"/>
            <w:vAlign w:val="center"/>
          </w:tcPr>
          <w:p w:rsidR="00B92B96" w:rsidRPr="00960B72" w:rsidRDefault="00B92B96" w:rsidP="00B92B96">
            <w:pPr>
              <w:jc w:val="center"/>
              <w:rPr>
                <w:rFonts w:ascii="宋体" w:eastAsia="宋体" w:hAnsi="宋体" w:cs="宋体"/>
                <w:sz w:val="22"/>
                <w:szCs w:val="22"/>
              </w:rPr>
            </w:pPr>
            <w:r w:rsidRPr="00960B72">
              <w:rPr>
                <w:rFonts w:hint="eastAsia"/>
                <w:sz w:val="22"/>
                <w:szCs w:val="22"/>
              </w:rPr>
              <w:t>31</w:t>
            </w:r>
          </w:p>
        </w:tc>
        <w:tc>
          <w:tcPr>
            <w:tcW w:w="1724"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202010466078</w:t>
            </w:r>
          </w:p>
        </w:tc>
        <w:tc>
          <w:tcPr>
            <w:tcW w:w="1678"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河南农业大学</w:t>
            </w:r>
          </w:p>
        </w:tc>
        <w:tc>
          <w:tcPr>
            <w:tcW w:w="3544" w:type="dxa"/>
            <w:tcMar>
              <w:left w:w="113" w:type="dxa"/>
              <w:right w:w="113" w:type="dxa"/>
            </w:tcMar>
            <w:vAlign w:val="center"/>
          </w:tcPr>
          <w:p w:rsidR="00B92B96" w:rsidRPr="00960B72" w:rsidRDefault="00B92B96" w:rsidP="00B92B96">
            <w:pPr>
              <w:widowControl/>
              <w:snapToGrid w:val="0"/>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t>含噻二唑及香豆素骨架的双席夫碱</w:t>
            </w:r>
            <w:r w:rsidRPr="00960B72">
              <w:rPr>
                <w:rFonts w:ascii="仿宋_GB2312" w:hAnsi="宋体" w:cs="宋体" w:hint="eastAsia"/>
                <w:color w:val="000000"/>
                <w:kern w:val="0"/>
                <w:sz w:val="22"/>
                <w:szCs w:val="22"/>
                <w:lang/>
              </w:rPr>
              <w:lastRenderedPageBreak/>
              <w:t>类化合物的合成及抑菌活性</w:t>
            </w:r>
          </w:p>
        </w:tc>
        <w:tc>
          <w:tcPr>
            <w:tcW w:w="1529"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仿宋" w:cs="宋体" w:hint="eastAsia"/>
                <w:color w:val="000000"/>
                <w:spacing w:val="-12"/>
                <w:kern w:val="0"/>
                <w:sz w:val="22"/>
                <w:szCs w:val="22"/>
              </w:rPr>
            </w:pPr>
            <w:r w:rsidRPr="00960B72">
              <w:rPr>
                <w:rFonts w:ascii="仿宋_GB2312" w:hAnsi="宋体" w:cs="宋体" w:hint="eastAsia"/>
                <w:color w:val="000000"/>
                <w:spacing w:val="-12"/>
                <w:kern w:val="0"/>
                <w:sz w:val="22"/>
                <w:szCs w:val="22"/>
                <w:lang/>
              </w:rPr>
              <w:lastRenderedPageBreak/>
              <w:t>创新训练项目</w:t>
            </w:r>
          </w:p>
        </w:tc>
        <w:tc>
          <w:tcPr>
            <w:tcW w:w="1275"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赵金芳</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lastRenderedPageBreak/>
              <w:t>凌伟博</w:t>
            </w:r>
          </w:p>
        </w:tc>
        <w:tc>
          <w:tcPr>
            <w:tcW w:w="2440" w:type="dxa"/>
            <w:tcMar>
              <w:left w:w="113" w:type="dxa"/>
              <w:right w:w="113" w:type="dxa"/>
            </w:tcMar>
            <w:vAlign w:val="center"/>
          </w:tcPr>
          <w:p w:rsidR="00B92B96" w:rsidRPr="00960B72" w:rsidRDefault="00B92B96" w:rsidP="00B92B96">
            <w:pPr>
              <w:widowControl/>
              <w:snapToGrid w:val="0"/>
              <w:jc w:val="left"/>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lastRenderedPageBreak/>
              <w:t>李旭，邢丽姿，赵哲</w:t>
            </w:r>
          </w:p>
        </w:tc>
        <w:tc>
          <w:tcPr>
            <w:tcW w:w="962" w:type="dxa"/>
            <w:tcMar>
              <w:left w:w="113" w:type="dxa"/>
              <w:right w:w="113" w:type="dxa"/>
            </w:tcMar>
            <w:vAlign w:val="center"/>
          </w:tcPr>
          <w:p w:rsidR="00B92B96" w:rsidRPr="00960B72" w:rsidRDefault="00B92B96"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王彩霞</w:t>
            </w:r>
          </w:p>
          <w:p w:rsidR="00B92B96" w:rsidRPr="00960B72" w:rsidRDefault="00B92B96" w:rsidP="00B92B96">
            <w:pPr>
              <w:widowControl/>
              <w:snapToGrid w:val="0"/>
              <w:jc w:val="center"/>
              <w:textAlignment w:val="center"/>
              <w:rPr>
                <w:rFonts w:ascii="仿宋_GB2312" w:hAnsi="仿宋" w:cs="宋体" w:hint="eastAsia"/>
                <w:color w:val="000000"/>
                <w:kern w:val="0"/>
                <w:sz w:val="22"/>
                <w:szCs w:val="22"/>
              </w:rPr>
            </w:pPr>
            <w:r w:rsidRPr="00960B72">
              <w:rPr>
                <w:rFonts w:ascii="仿宋_GB2312" w:hAnsi="宋体" w:cs="宋体" w:hint="eastAsia"/>
                <w:color w:val="000000"/>
                <w:kern w:val="0"/>
                <w:sz w:val="22"/>
                <w:szCs w:val="22"/>
                <w:lang/>
              </w:rPr>
              <w:lastRenderedPageBreak/>
              <w:t>万郑凯</w:t>
            </w:r>
          </w:p>
        </w:tc>
        <w:tc>
          <w:tcPr>
            <w:tcW w:w="965" w:type="dxa"/>
            <w:vAlign w:val="center"/>
          </w:tcPr>
          <w:p w:rsidR="00B92B96" w:rsidRPr="00960B72" w:rsidRDefault="00B92B96">
            <w:pPr>
              <w:rPr>
                <w:rFonts w:ascii="宋体" w:eastAsia="宋体" w:hAnsi="宋体" w:cs="宋体"/>
                <w:sz w:val="22"/>
                <w:szCs w:val="22"/>
              </w:rPr>
            </w:pPr>
            <w:r w:rsidRPr="00960B72">
              <w:rPr>
                <w:rFonts w:hint="eastAsia"/>
                <w:sz w:val="22"/>
                <w:szCs w:val="22"/>
              </w:rPr>
              <w:lastRenderedPageBreak/>
              <w:t>国家级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lastRenderedPageBreak/>
              <w:t>32</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S202010466003</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基于大数据的种质资源信息共享服务系统设计与实现</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毕佳豪</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刘鑫</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张浩，王华，汪帅帅</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司海平</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李艳玲</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33</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S202010466006</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陆地植物TCP转录因子家族鉴定与进化分析</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宋姝琪</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孙一博</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李朋雨，舒琳，姚小云</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刘艳艳</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曹亚男</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34</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S202010466008</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不同茶树品种对低温胁迫的生理响应及抗寒性评价</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郭志远</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单高梦</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邢程辉，马雪晶，赵亚丹</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周琼琼</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35</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S202010466009</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新型烟叶经营主体培育研究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陈聪</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郑宇豪</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陈家鼎，张紫华，张幸子</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孙亚楠</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36</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S202010466010</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基于物联网技术的农产品溯源展示系统开发与应用</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郭中媛</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李旭阳</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王亚龙，何铭轩，闫振凯</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汪强</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郑光</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37</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S202010466011</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自走式油莎草多功能收割机</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李显岐</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王印，田野，李园杰，张守一</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何勋</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王万章</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38</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S202010466013</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脂转移蛋白LTP在烟草抗旱中的功能研究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苏沛霖</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马晓昕</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唐鲲，罗菲，杨晨</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杨永霞</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李松伟</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39</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S202010466016</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发酵剂的构建及发酵牛肉制品的研发</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赵洋</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张月</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苏世龙，綦仕鹏</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祝超智</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张继冉</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40</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S202010466017</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H2S在番茄抗根结线虫中的作用研究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喻代</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陈要松，刘壮，贾明明</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吴帼秀</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牛旭旭</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41</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S202010466018</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克罗烷二萜teucvin的生物转化及抗病毒活性</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熊菲菲</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李华爽</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吕令真，邹洁，陈琼</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刘淼</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杜永坤</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42</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S20201046602</w:t>
            </w:r>
            <w:r w:rsidRPr="00960B72">
              <w:rPr>
                <w:rFonts w:ascii="仿宋_GB2312" w:hAnsi="宋体" w:cs="宋体" w:hint="eastAsia"/>
                <w:color w:val="000000"/>
                <w:kern w:val="0"/>
                <w:sz w:val="22"/>
                <w:szCs w:val="22"/>
                <w:lang/>
              </w:rPr>
              <w:lastRenderedPageBreak/>
              <w:t>0</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lastRenderedPageBreak/>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基于机器视觉技术的玉米田间管理</w:t>
            </w:r>
            <w:r w:rsidRPr="00960B72">
              <w:rPr>
                <w:rFonts w:ascii="仿宋_GB2312" w:hAnsi="宋体" w:cs="宋体" w:hint="eastAsia"/>
                <w:color w:val="000000"/>
                <w:kern w:val="0"/>
                <w:sz w:val="22"/>
                <w:szCs w:val="22"/>
                <w:lang/>
              </w:rPr>
              <w:lastRenderedPageBreak/>
              <w:t>机器人设计</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lastRenderedPageBreak/>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桂书琦</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lastRenderedPageBreak/>
              <w:t>周碧莹</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lastRenderedPageBreak/>
              <w:t>李哲，孙璐，杜雨</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王秀山</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lastRenderedPageBreak/>
              <w:t>王永田</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lastRenderedPageBreak/>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lastRenderedPageBreak/>
              <w:t>43</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S202010466022</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猪β-防御素-2在黄曲霉毒素B1致肠黏膜损伤中的调控作用</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刘勇</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李鑫威，盛雪，刘淑娟，吴晓颖</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金鑫</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李奎</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44</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S202010466026</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弓形虫病诊断抗体滴度的形成原因及影响因素研究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张梦</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肖雨欣，张梦停，史燕，李直博</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杨玉荣</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黄淑成</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45</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S202010466027</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生物炭对重金属污染土壤修复效果研究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任泉静</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王续，涂永智，刘天初</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朱秀红</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46</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S202010466028</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秸秆基多功能缓释氮肥的原位合成及性能研究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高霞</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徐琪帆</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刘俊希，费耀莹，唐滢颖</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张明月</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赵铭钦</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47</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S202010466031</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关注自行车友好城市建设——郑州市郑东新区居民自行车出行需求调查报告</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曹英铭</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陈泓名，李卓霖</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冯艳</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卫红</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48</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S202010466032</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外源物质施用增强甜瓜耐冷性的技术研发</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袁烨</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晏家茹</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易珂欣，岳婉莹，李中森</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侯娟</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黄婉珺</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49</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S202010466033</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光合生物制氢剩余物制备缓释肥实验研究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 鑫</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孟高华</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苗常雨，王丹，徐若冰</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路朝阳</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荆艳艳</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50</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S202010466034</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拟南芥VEP基因调节干旱胁迫的功能及机制研究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李佳鑫</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王寒青</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马会欣</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李华</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薛瑞丽</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51</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S202010466035</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“新”超级“玛丽”</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张欣欣</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季娜</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李文琪，郑世豪，张昀</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庄国庆</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孙爱军</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52</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S202010466039</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海水稻种植土壤中微生物群落分析及功能微生物的分离</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王逸儒</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杜晶莹</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时珂，石茜茜，王雨婷</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张继冉</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王玉萍</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lastRenderedPageBreak/>
              <w:t>53</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S202010466040</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烟草漂浮育苗藻类分离鉴定及其防治研究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万笑迎</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康晓博</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赵一鸣，黄微微，郑潜</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崔江宽</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蒋士君</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54</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S202010466041</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基于疫情后旅游者消费距离变动的郑州市近郊旅游资源调查和产品设计</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候玉洁</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刘子齐</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侯丽娜，石凯烨，张盼盼</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何静</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55</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S202010466043</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基于树莓派的智能音箱系统</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仝浩远</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李承辉</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李源龙，石天生，马秋菊</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滕红丽</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贾树恒</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56</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S202010466046</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集体经营性建设用地入市流转：主体效应、入市机制与路径创新</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高瑞娴</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姜子颖，吕龙龙，郭政哲，于闰豪</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蔚霖</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王俊倩</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57</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S202010466047</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“农陌种采”农产品互联网营销平台建设及运营项目</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苏琳然</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李梦莹</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杨蕾，孙晨康，孙智威</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张旭</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李旸</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58</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S202010466048</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基于转录组学的冷冻亚致死金黄色葡萄球菌抗坏血酸耐受分子调节机制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朱亚威</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汤泽宇</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闫彩虹，贺舒佳，王雨曼</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索标</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59</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S202010466049</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中部农村小型互助养老院项目研究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周会丽</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梅超俊，王麒梦，刘袁恒，杨优兰</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殷玉如</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60</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S202010466050</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轻量化拆装式绿色家居设计探索——纸家具设计</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刘梓恒</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杨汉成</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路世泽，王琳涵，吉新奇</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杨亚峰</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杨红旗</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61</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S202010466051</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新的IncRNA上四个完全连锁的序列变异与鸡生长性状的关联性研究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程莹莹</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王钱昆</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陈柏同，冯怡，唐淑琪</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李转见</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田亚东</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62</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S202010466052</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控释肥对典型旱地土壤氨挥发的影响研究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刘世腾</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刘春丽</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李开春，杜晨曦，潘世斌</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李培培</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李慧</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lastRenderedPageBreak/>
              <w:t>63</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S202010466053</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中国玉米品种及其亲本系谱数据库的创建与利用</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李建新</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鲁懿哲</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钟景华，宋逸虎，张嘉玮</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张雪海</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64</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S202010466054</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苯并三氮唑类化合物的官能化方法研究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田蒙杰</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刘雪梅</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白亚娟，李怡宣，王田田</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杨西发</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65</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S202010466055</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短视频MCN盈利模式及其可持续发展模式探究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张凯菘</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杜晴，臧杰宇，李欣然</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张君慧</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宋宇</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66</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S202010466056</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郑州全域功能空间的博弈过程与协同发展策略研究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毛迎奥</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于滢</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穆涛，绳梦蕊，王淑琪</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穆博</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郭宇龙</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67</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S202010466058</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体育舞蹈技能培训与全民健身推广路径研究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王帅君</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姜登飞</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唐睿，王心乐，穆虹润</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冯伦</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唐大鹏</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68</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S202010466060</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微光计划——守护行为困境儿童成长</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孙亚楠</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王彩</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张婉鑫，吴颖，郭梦怡</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宋丽娜</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69</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S202010466061</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OYE基因家族在树干毕赤酵母呋喃醛脱毒中的新功能研究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高鸣</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张可可</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陈明月，刘伟，严洉湋</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王旭</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刘娜</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70</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S202010466064</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基于代际演替规律的稳健型村庄整治规划研究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胡宜之</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张路遥</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杨一鸣 ，刘婷婷 ，陈书蕾</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陈伟强</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蔡恩香</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71</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S202010466065</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甜瓜短蔓基因Cmsi近等基因系的构建</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杨帆</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杨朔，张祎洋</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朱华玉</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72</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S202010466066</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基于kali Linux系统的Web渗透和漏洞挖掘技术研究和防范</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李翼翔</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许苗苗，杨超强，陶雨泽</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樊彩霞</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张益维</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73</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S202010466067</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白蚁Rassp1基因影响兵蚁攻击行为的研究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林依繁</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孙佳鑫，郑璐瑶</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苏丽娟</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lastRenderedPageBreak/>
              <w:t>74</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S202010466069</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智能机器人在小麦真菌病毒资源开发利用中的关键技术研究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张曜麟</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王立新</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郭志军，景波勇，程小货</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郭玉峰</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高瑞</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75</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S202010466070</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芬顿仿生预处理促进玉米秸秆酶解转化研究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王洁琼</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焦婕</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张鸿涛，张加亮，马凯悦</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王志敏</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76</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S202010466073</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基于农业供应链金融的中小银行信贷模式和风险研究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陈袁卿</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高志鹄</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张飞龙，熊兴邦，王正召</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王瑞</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王亚伟</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77</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S202010466074</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非线性扩散方程组的条件Lie-B</w:t>
            </w:r>
            <w:r w:rsidRPr="00960B72">
              <w:rPr>
                <w:rFonts w:ascii="仿宋_GB2312" w:hAnsi="宋体" w:cs="宋体" w:hint="eastAsia"/>
                <w:color w:val="000000"/>
                <w:kern w:val="0"/>
                <w:sz w:val="22"/>
                <w:szCs w:val="22"/>
                <w:lang/>
              </w:rPr>
              <w:t>ä</w:t>
            </w:r>
            <w:r w:rsidRPr="00960B72">
              <w:rPr>
                <w:rFonts w:ascii="仿宋_GB2312" w:hAnsi="宋体" w:cs="宋体" w:hint="eastAsia"/>
                <w:color w:val="000000"/>
                <w:kern w:val="0"/>
                <w:sz w:val="22"/>
                <w:szCs w:val="22"/>
                <w:lang/>
              </w:rPr>
              <w:t>cklund对称和不变子空间研究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王朝云</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金真妍</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张天博，刘亚茹，巴慧静</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姬利娜</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曹洁</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78</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S202010466077</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老年人与时代的沟通桥梁构建研究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杨丹青</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毛京柳，鲁家慧，李慧如</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郭晶晶</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张颖</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79</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S202010466079</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基于植原体定量的枣疯病精准防治技术研究</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创新训练项目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吕丽</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狄亚冰</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魏璐，吴慧影，李睿远</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李继东</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r w:rsidR="00EE1001" w:rsidRPr="000B2066" w:rsidTr="00960B72">
        <w:trPr>
          <w:trHeight w:val="340"/>
          <w:jc w:val="center"/>
        </w:trPr>
        <w:tc>
          <w:tcPr>
            <w:tcW w:w="728"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rsidP="00B92B96">
            <w:pPr>
              <w:jc w:val="center"/>
              <w:rPr>
                <w:rFonts w:ascii="宋体" w:eastAsia="宋体" w:hAnsi="宋体" w:cs="宋体"/>
                <w:sz w:val="22"/>
                <w:szCs w:val="22"/>
              </w:rPr>
            </w:pPr>
            <w:r w:rsidRPr="00960B72">
              <w:rPr>
                <w:rFonts w:hint="eastAsia"/>
                <w:sz w:val="22"/>
                <w:szCs w:val="22"/>
              </w:rPr>
              <w:t>80</w:t>
            </w:r>
          </w:p>
        </w:tc>
        <w:tc>
          <w:tcPr>
            <w:tcW w:w="172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S202010466080S</w:t>
            </w:r>
          </w:p>
        </w:tc>
        <w:tc>
          <w:tcPr>
            <w:tcW w:w="1678"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河南农业大学</w:t>
            </w:r>
          </w:p>
        </w:tc>
        <w:tc>
          <w:tcPr>
            <w:tcW w:w="3544"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蜜果购</w:t>
            </w:r>
          </w:p>
        </w:tc>
        <w:tc>
          <w:tcPr>
            <w:tcW w:w="1529"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spacing w:val="-12"/>
                <w:kern w:val="0"/>
                <w:sz w:val="22"/>
                <w:szCs w:val="22"/>
                <w:lang/>
              </w:rPr>
            </w:pPr>
            <w:r w:rsidRPr="00960B72">
              <w:rPr>
                <w:rFonts w:ascii="仿宋_GB2312" w:hAnsi="宋体" w:cs="宋体" w:hint="eastAsia"/>
                <w:color w:val="000000"/>
                <w:spacing w:val="-12"/>
                <w:kern w:val="0"/>
                <w:sz w:val="22"/>
                <w:szCs w:val="22"/>
                <w:lang/>
              </w:rPr>
              <w:t>创业实践项目</w:t>
            </w:r>
          </w:p>
        </w:tc>
        <w:tc>
          <w:tcPr>
            <w:tcW w:w="1275"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都安琪</w:t>
            </w:r>
          </w:p>
        </w:tc>
        <w:tc>
          <w:tcPr>
            <w:tcW w:w="2440"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left"/>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施明瑞，原贞超，张岩岩</w:t>
            </w:r>
          </w:p>
        </w:tc>
        <w:tc>
          <w:tcPr>
            <w:tcW w:w="96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叶霞</w:t>
            </w:r>
          </w:p>
          <w:p w:rsidR="00EE1001" w:rsidRPr="00960B72" w:rsidRDefault="00EE1001" w:rsidP="00B92B96">
            <w:pPr>
              <w:widowControl/>
              <w:snapToGrid w:val="0"/>
              <w:jc w:val="center"/>
              <w:textAlignment w:val="center"/>
              <w:rPr>
                <w:rFonts w:ascii="仿宋_GB2312" w:hAnsi="宋体" w:cs="宋体" w:hint="eastAsia"/>
                <w:color w:val="000000"/>
                <w:kern w:val="0"/>
                <w:sz w:val="22"/>
                <w:szCs w:val="22"/>
                <w:lang/>
              </w:rPr>
            </w:pPr>
            <w:r w:rsidRPr="00960B72">
              <w:rPr>
                <w:rFonts w:ascii="仿宋_GB2312" w:hAnsi="宋体" w:cs="宋体" w:hint="eastAsia"/>
                <w:color w:val="000000"/>
                <w:kern w:val="0"/>
                <w:sz w:val="22"/>
                <w:szCs w:val="22"/>
                <w:lang/>
              </w:rPr>
              <w:t>李伟</w:t>
            </w:r>
          </w:p>
        </w:tc>
        <w:tc>
          <w:tcPr>
            <w:tcW w:w="965" w:type="dxa"/>
            <w:tcBorders>
              <w:top w:val="single" w:sz="4" w:space="0" w:color="auto"/>
              <w:left w:val="single" w:sz="4" w:space="0" w:color="auto"/>
              <w:bottom w:val="single" w:sz="4" w:space="0" w:color="auto"/>
              <w:right w:val="single" w:sz="4" w:space="0" w:color="auto"/>
            </w:tcBorders>
            <w:vAlign w:val="center"/>
          </w:tcPr>
          <w:p w:rsidR="00EE1001" w:rsidRPr="00960B72" w:rsidRDefault="00EE1001">
            <w:pPr>
              <w:rPr>
                <w:rFonts w:ascii="宋体" w:eastAsia="宋体" w:hAnsi="宋体" w:cs="宋体"/>
                <w:sz w:val="22"/>
                <w:szCs w:val="22"/>
              </w:rPr>
            </w:pPr>
            <w:r w:rsidRPr="00960B72">
              <w:rPr>
                <w:rFonts w:hint="eastAsia"/>
                <w:sz w:val="22"/>
                <w:szCs w:val="22"/>
              </w:rPr>
              <w:t>省级</w:t>
            </w:r>
          </w:p>
        </w:tc>
      </w:tr>
    </w:tbl>
    <w:p w:rsidR="00B92B96" w:rsidRPr="00B92B96" w:rsidRDefault="00B92B96" w:rsidP="00B92B96"/>
    <w:sectPr w:rsidR="00B92B96" w:rsidRPr="00B92B96" w:rsidSect="00960B72">
      <w:pgSz w:w="16838" w:h="11906" w:orient="landscape"/>
      <w:pgMar w:top="1531" w:right="1440" w:bottom="1531" w:left="1440"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B0B" w:rsidRDefault="003C7B0B" w:rsidP="00B92B96">
      <w:r>
        <w:separator/>
      </w:r>
    </w:p>
  </w:endnote>
  <w:endnote w:type="continuationSeparator" w:id="1">
    <w:p w:rsidR="003C7B0B" w:rsidRDefault="003C7B0B" w:rsidP="00B92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B0B" w:rsidRDefault="003C7B0B" w:rsidP="00B92B96">
      <w:r>
        <w:separator/>
      </w:r>
    </w:p>
  </w:footnote>
  <w:footnote w:type="continuationSeparator" w:id="1">
    <w:p w:rsidR="003C7B0B" w:rsidRDefault="003C7B0B" w:rsidP="00B92B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2B96"/>
    <w:rsid w:val="003C7B0B"/>
    <w:rsid w:val="008F5633"/>
    <w:rsid w:val="00960B72"/>
    <w:rsid w:val="00B92B96"/>
    <w:rsid w:val="00DF066F"/>
    <w:rsid w:val="00EE10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96"/>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B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2B96"/>
    <w:rPr>
      <w:sz w:val="18"/>
      <w:szCs w:val="18"/>
    </w:rPr>
  </w:style>
  <w:style w:type="paragraph" w:styleId="a4">
    <w:name w:val="footer"/>
    <w:basedOn w:val="a"/>
    <w:link w:val="Char0"/>
    <w:uiPriority w:val="99"/>
    <w:semiHidden/>
    <w:unhideWhenUsed/>
    <w:rsid w:val="00B92B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2B96"/>
    <w:rPr>
      <w:sz w:val="18"/>
      <w:szCs w:val="18"/>
    </w:rPr>
  </w:style>
</w:styles>
</file>

<file path=word/webSettings.xml><?xml version="1.0" encoding="utf-8"?>
<w:webSettings xmlns:r="http://schemas.openxmlformats.org/officeDocument/2006/relationships" xmlns:w="http://schemas.openxmlformats.org/wordprocessingml/2006/main">
  <w:divs>
    <w:div w:id="545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2020-10-05T01:02:00Z</dcterms:created>
  <dcterms:modified xsi:type="dcterms:W3CDTF">2020-10-05T01:35:00Z</dcterms:modified>
</cp:coreProperties>
</file>