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17" w:rsidRDefault="00302317" w:rsidP="00302317">
      <w:pPr>
        <w:snapToGrid w:val="0"/>
        <w:jc w:val="center"/>
        <w:rPr>
          <w:rFonts w:ascii="Times New Roman"/>
          <w:szCs w:val="21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关于对XX学院《XX》课程政治导向和课程团队成员政治审查的意见</w:t>
      </w:r>
    </w:p>
    <w:p w:rsidR="00302317" w:rsidRDefault="00302317" w:rsidP="00302317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根据教育部和河南省教育厅等上级部门文件精神，按照《教育部办公厅关于开展第二批国家级一流本科课程认定工作的通知》要求，</w:t>
      </w:r>
      <w:r w:rsidR="00C06DC8"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党委对《</w:t>
      </w:r>
      <w:r w:rsidR="00C06DC8">
        <w:rPr>
          <w:rFonts w:ascii="仿宋_GB2312" w:eastAsia="仿宋_GB2312" w:hint="eastAsia"/>
          <w:sz w:val="32"/>
          <w:szCs w:val="32"/>
        </w:rPr>
        <w:t>X</w:t>
      </w:r>
      <w:r w:rsidR="00C06DC8"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》课程及申报书所列团队成员名单，就政治导向和价值取向进行政治审查，审查情况如下：</w:t>
      </w:r>
      <w:r>
        <w:rPr>
          <w:rFonts w:ascii="仿宋_GB2312" w:eastAsia="仿宋_GB2312"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242"/>
        <w:gridCol w:w="2084"/>
        <w:gridCol w:w="4169"/>
      </w:tblGrid>
      <w:tr w:rsidR="00302317" w:rsidTr="005E25DC">
        <w:tc>
          <w:tcPr>
            <w:tcW w:w="5000" w:type="pct"/>
            <w:gridSpan w:val="4"/>
            <w:vAlign w:val="center"/>
          </w:tcPr>
          <w:p w:rsidR="00302317" w:rsidRDefault="00302317" w:rsidP="00302317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课程名称：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</w:p>
        </w:tc>
      </w:tr>
      <w:tr w:rsidR="00302317" w:rsidTr="005E25DC">
        <w:tc>
          <w:tcPr>
            <w:tcW w:w="5000" w:type="pct"/>
            <w:gridSpan w:val="4"/>
            <w:vAlign w:val="center"/>
          </w:tcPr>
          <w:p w:rsidR="00302317" w:rsidRDefault="00302317" w:rsidP="00302317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申报单位：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</w:p>
        </w:tc>
      </w:tr>
      <w:tr w:rsidR="00302317" w:rsidTr="005E25DC">
        <w:tc>
          <w:tcPr>
            <w:tcW w:w="5000" w:type="pct"/>
            <w:gridSpan w:val="4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课程团队主要成员（含负责人，限5人之内,线上课程不受限制）</w:t>
            </w:r>
          </w:p>
        </w:tc>
      </w:tr>
      <w:tr w:rsidR="00302317" w:rsidTr="005E25DC">
        <w:tc>
          <w:tcPr>
            <w:tcW w:w="486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748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  名</w:t>
            </w:r>
          </w:p>
        </w:tc>
        <w:tc>
          <w:tcPr>
            <w:tcW w:w="1255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   称</w:t>
            </w:r>
          </w:p>
        </w:tc>
        <w:tc>
          <w:tcPr>
            <w:tcW w:w="2509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    位</w:t>
            </w:r>
          </w:p>
        </w:tc>
      </w:tr>
      <w:tr w:rsidR="00302317" w:rsidTr="005E25DC">
        <w:tc>
          <w:tcPr>
            <w:tcW w:w="486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09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02317" w:rsidTr="005E25DC">
        <w:tc>
          <w:tcPr>
            <w:tcW w:w="486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48" w:type="pct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09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02317" w:rsidTr="005E25DC">
        <w:tc>
          <w:tcPr>
            <w:tcW w:w="486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748" w:type="pct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09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02317" w:rsidTr="005E25DC">
        <w:tc>
          <w:tcPr>
            <w:tcW w:w="486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748" w:type="pct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09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02317" w:rsidTr="005E25DC">
        <w:tc>
          <w:tcPr>
            <w:tcW w:w="486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748" w:type="pct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09" w:type="pct"/>
            <w:vAlign w:val="center"/>
          </w:tcPr>
          <w:p w:rsidR="00302317" w:rsidRDefault="00302317" w:rsidP="005E25D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02317" w:rsidTr="005E25DC">
        <w:tc>
          <w:tcPr>
            <w:tcW w:w="5000" w:type="pct"/>
            <w:gridSpan w:val="4"/>
            <w:vAlign w:val="center"/>
          </w:tcPr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课程团队其他成员：（联合单位成员需注明单位</w:t>
            </w:r>
            <w:r w:rsidR="00DA29F1">
              <w:rPr>
                <w:rFonts w:ascii="仿宋_GB2312" w:eastAsia="仿宋_GB2312" w:hAnsi="仿宋" w:hint="eastAsia"/>
                <w:sz w:val="24"/>
                <w:szCs w:val="24"/>
              </w:rPr>
              <w:t>；没有，</w:t>
            </w:r>
            <w:bookmarkStart w:id="0" w:name="_GoBack"/>
            <w:bookmarkEnd w:id="0"/>
            <w:r w:rsidR="00DA29F1">
              <w:rPr>
                <w:rFonts w:ascii="仿宋_GB2312" w:eastAsia="仿宋_GB2312" w:hAnsi="仿宋" w:hint="eastAsia"/>
                <w:sz w:val="24"/>
                <w:szCs w:val="24"/>
              </w:rPr>
              <w:t>可不填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302317" w:rsidRDefault="00302317" w:rsidP="005E25D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302317" w:rsidRDefault="00302317" w:rsidP="00302317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经审查，《XX》课程团队成员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/>
          <w:sz w:val="32"/>
          <w:szCs w:val="32"/>
        </w:rPr>
        <w:t>,XX,XX</w:t>
      </w:r>
      <w:r>
        <w:rPr>
          <w:rFonts w:ascii="仿宋_GB2312" w:eastAsia="仿宋_GB2312" w:hint="eastAsia"/>
          <w:sz w:val="32"/>
          <w:szCs w:val="32"/>
        </w:rPr>
        <w:t>等X人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河南农业大学XX学院正式教职工。</w:t>
      </w:r>
    </w:p>
    <w:p w:rsidR="00302317" w:rsidRDefault="00302317" w:rsidP="00302317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同志政治立场坚定，拥护中国共产党的领导，认同中国特色社会主义，坚定“四个自信”，自觉践行社会主义核心价值观，坚持正确的历史观、民族观、国家观、文化观；有良好的思想品德、社会形象，未出现过违纪违规违法情形；不存在违规违纪及师德师风等方面的问题，五年</w:t>
      </w:r>
      <w:r>
        <w:rPr>
          <w:rFonts w:ascii="仿宋_GB2312" w:eastAsia="仿宋_GB2312"/>
          <w:sz w:val="32"/>
          <w:szCs w:val="32"/>
        </w:rPr>
        <w:t>内未出现重大教学事故，</w:t>
      </w:r>
      <w:r>
        <w:rPr>
          <w:rFonts w:ascii="仿宋_GB2312" w:eastAsia="仿宋_GB2312" w:hint="eastAsia"/>
          <w:sz w:val="32"/>
          <w:szCs w:val="32"/>
        </w:rPr>
        <w:t>《XX》课程政治导向和价值取向正确。</w:t>
      </w:r>
    </w:p>
    <w:p w:rsidR="00302317" w:rsidRDefault="00302317" w:rsidP="00302317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同意参加2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年一流课程申报。</w:t>
      </w:r>
    </w:p>
    <w:p w:rsidR="00302317" w:rsidRDefault="00302317" w:rsidP="00302317"/>
    <w:p w:rsidR="00302317" w:rsidRDefault="00302317" w:rsidP="00302317">
      <w:pPr>
        <w:rPr>
          <w:rFonts w:ascii="仿宋_GB2312" w:eastAsia="仿宋_GB2312"/>
          <w:sz w:val="32"/>
          <w:szCs w:val="32"/>
        </w:rPr>
      </w:pPr>
      <w:r>
        <w:t xml:space="preserve">                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党委盖章：</w:t>
      </w:r>
    </w:p>
    <w:p w:rsidR="00302317" w:rsidRDefault="00302317" w:rsidP="00302317">
      <w:pPr>
        <w:rPr>
          <w:rFonts w:asciiTheme="minorEastAsia" w:eastAsiaTheme="minorEastAsia" w:hAnsiTheme="minorEastAsia"/>
          <w:color w:val="FF0000"/>
        </w:rPr>
      </w:pP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72F9B" w:rsidRPr="00302317" w:rsidRDefault="00472F9B"/>
    <w:sectPr w:rsidR="00472F9B" w:rsidRPr="00302317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BF" w:rsidRDefault="007805BF" w:rsidP="00302317">
      <w:r>
        <w:separator/>
      </w:r>
    </w:p>
  </w:endnote>
  <w:endnote w:type="continuationSeparator" w:id="0">
    <w:p w:rsidR="007805BF" w:rsidRDefault="007805BF" w:rsidP="0030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BF" w:rsidRDefault="007805BF" w:rsidP="00302317">
      <w:r>
        <w:separator/>
      </w:r>
    </w:p>
  </w:footnote>
  <w:footnote w:type="continuationSeparator" w:id="0">
    <w:p w:rsidR="007805BF" w:rsidRDefault="007805BF" w:rsidP="0030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F1"/>
    <w:rsid w:val="00302317"/>
    <w:rsid w:val="00472F9B"/>
    <w:rsid w:val="007805BF"/>
    <w:rsid w:val="00A94FE8"/>
    <w:rsid w:val="00AA4BF1"/>
    <w:rsid w:val="00C06DC8"/>
    <w:rsid w:val="00D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A5043-4054-4365-972E-FC20B11B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1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3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2021-12-21T03:10:00Z</dcterms:created>
  <dcterms:modified xsi:type="dcterms:W3CDTF">2021-12-23T00:54:00Z</dcterms:modified>
</cp:coreProperties>
</file>