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ascii="仿宋" w:hAnsi="仿宋" w:eastAsia="仿宋" w:cs="宋体"/>
          <w:b/>
          <w:kern w:val="36"/>
          <w:sz w:val="32"/>
          <w:szCs w:val="32"/>
        </w:rPr>
      </w:pPr>
      <w:r>
        <w:rPr>
          <w:rFonts w:ascii="仿宋" w:hAnsi="仿宋" w:eastAsia="仿宋" w:cs="宋体"/>
          <w:b/>
          <w:kern w:val="36"/>
          <w:sz w:val="32"/>
          <w:szCs w:val="32"/>
        </w:rPr>
        <w:t>河南农业大学关于202</w:t>
      </w:r>
      <w:r>
        <w:rPr>
          <w:rFonts w:hint="eastAsia" w:ascii="仿宋" w:hAnsi="仿宋" w:eastAsia="仿宋" w:cs="宋体"/>
          <w:b/>
          <w:kern w:val="36"/>
          <w:sz w:val="32"/>
          <w:szCs w:val="32"/>
        </w:rPr>
        <w:t>2</w:t>
      </w:r>
      <w:r>
        <w:rPr>
          <w:rFonts w:ascii="仿宋" w:hAnsi="仿宋" w:eastAsia="仿宋" w:cs="宋体"/>
          <w:b/>
          <w:kern w:val="36"/>
          <w:sz w:val="32"/>
          <w:szCs w:val="32"/>
        </w:rPr>
        <w:t>-202</w:t>
      </w:r>
      <w:r>
        <w:rPr>
          <w:rFonts w:hint="eastAsia" w:ascii="仿宋" w:hAnsi="仿宋" w:eastAsia="仿宋" w:cs="宋体"/>
          <w:b/>
          <w:kern w:val="36"/>
          <w:sz w:val="32"/>
          <w:szCs w:val="32"/>
        </w:rPr>
        <w:t>3</w:t>
      </w:r>
      <w:r>
        <w:rPr>
          <w:rFonts w:ascii="仿宋" w:hAnsi="仿宋" w:eastAsia="仿宋" w:cs="宋体"/>
          <w:b/>
          <w:kern w:val="36"/>
          <w:sz w:val="32"/>
          <w:szCs w:val="32"/>
        </w:rPr>
        <w:t>学年第</w:t>
      </w:r>
      <w:r>
        <w:rPr>
          <w:rFonts w:hint="eastAsia" w:ascii="仿宋" w:hAnsi="仿宋" w:eastAsia="仿宋" w:cs="宋体"/>
          <w:b/>
          <w:kern w:val="36"/>
          <w:sz w:val="32"/>
          <w:szCs w:val="32"/>
        </w:rPr>
        <w:t>一</w:t>
      </w:r>
      <w:r>
        <w:rPr>
          <w:rFonts w:ascii="仿宋" w:hAnsi="仿宋" w:eastAsia="仿宋" w:cs="宋体"/>
          <w:b/>
          <w:kern w:val="36"/>
          <w:sz w:val="32"/>
          <w:szCs w:val="32"/>
        </w:rPr>
        <w:t>学期</w:t>
      </w:r>
      <w:r>
        <w:rPr>
          <w:rFonts w:hint="eastAsia" w:ascii="仿宋" w:hAnsi="仿宋" w:eastAsia="仿宋" w:cs="宋体"/>
          <w:b/>
          <w:kern w:val="36"/>
          <w:sz w:val="32"/>
          <w:szCs w:val="32"/>
        </w:rPr>
        <w:t>开学初</w:t>
      </w:r>
    </w:p>
    <w:p>
      <w:pPr>
        <w:widowControl/>
        <w:shd w:val="clear" w:color="auto" w:fill="FFFFFF"/>
        <w:jc w:val="center"/>
        <w:outlineLvl w:val="0"/>
        <w:rPr>
          <w:rFonts w:ascii="仿宋" w:hAnsi="仿宋" w:eastAsia="仿宋" w:cs="宋体"/>
          <w:b/>
          <w:kern w:val="36"/>
          <w:sz w:val="32"/>
          <w:szCs w:val="32"/>
        </w:rPr>
      </w:pPr>
      <w:r>
        <w:rPr>
          <w:rFonts w:ascii="仿宋" w:hAnsi="仿宋" w:eastAsia="仿宋" w:cs="宋体"/>
          <w:b/>
          <w:kern w:val="36"/>
          <w:sz w:val="32"/>
          <w:szCs w:val="32"/>
        </w:rPr>
        <w:t>本科教学</w:t>
      </w:r>
      <w:r>
        <w:rPr>
          <w:rFonts w:hint="eastAsia" w:ascii="仿宋" w:hAnsi="仿宋" w:eastAsia="仿宋" w:cs="宋体"/>
          <w:b/>
          <w:kern w:val="36"/>
          <w:sz w:val="32"/>
          <w:szCs w:val="32"/>
        </w:rPr>
        <w:t>相关</w:t>
      </w:r>
      <w:r>
        <w:rPr>
          <w:rFonts w:ascii="仿宋" w:hAnsi="仿宋" w:eastAsia="仿宋" w:cs="宋体"/>
          <w:b/>
          <w:kern w:val="36"/>
          <w:sz w:val="32"/>
          <w:szCs w:val="32"/>
        </w:rPr>
        <w:t>工作的通知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各学院及相关单位：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《关于做好2022年秋季学期开学返校入学有关工作的通知》和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关于202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年秋季学期返校入学工作调整的</w:t>
      </w:r>
      <w:r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通知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》要求，结合目前疫情防控情况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为确保新学期本科教学工作有序开展，现将开学初相关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教学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工作安排如下：</w:t>
      </w:r>
    </w:p>
    <w:p>
      <w:pPr>
        <w:widowControl/>
        <w:shd w:val="clear" w:color="auto" w:fill="FFFFFF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上课时间</w:t>
      </w:r>
    </w:p>
    <w:p>
      <w:pPr>
        <w:widowControl/>
        <w:shd w:val="clear" w:color="auto" w:fill="FFFFFF"/>
        <w:ind w:firstLine="560" w:firstLineChars="200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根据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我校秋季学期开学返校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相关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工作要求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我校学生返校分三批错时错峰返校。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涉及校区搬迁的7个学院部分年级学生（林学院20级、烟草学院20级、植物保护学院20级、园艺学院19级、生命科学学院19级、资源与环境学院20级、国际教育学院21级）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返校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9月11-12日：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19级-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级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其他学院年级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本科学生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分批错峰返校；9月18-19日：2022级本科新生分批错峰返校。</w:t>
      </w:r>
    </w:p>
    <w:p>
      <w:pPr>
        <w:widowControl/>
        <w:shd w:val="clear" w:color="auto" w:fill="FFFFFF"/>
        <w:ind w:firstLine="560" w:firstLineChars="200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按照疫情防控要求，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 w:bidi="ar"/>
        </w:rPr>
        <w:t>各批次学生返校入学后第一周，均实行封闭管理，开展线上教学。为保障教学秩序稳定有序，做到“不停课不停学”，2019级-2021级老生从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5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日正式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开展线上授课，持续2周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期间实验实习课暂停顺延。9月12日（第二周周一）学生返校日课程停课顺延。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各位师生可于9月2日登陆教务管理系统查看最终课表安排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同时可登录网络教学平台（超星）激活课程。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2022级本科新生课程安排及选课要求另行通知。</w:t>
      </w:r>
    </w:p>
    <w:p>
      <w:pPr>
        <w:widowControl/>
        <w:shd w:val="clear" w:color="auto" w:fill="FFFFFF"/>
        <w:ind w:firstLine="56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二、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授课方式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针对目前疫情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要求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，结合学生返校情况，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全校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师生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按照教务管理系统平台课表正常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开展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线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教学活动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。任课教师务必提前准备好线上教学的相关软硬件，以保证教学工作的顺利开展。</w:t>
      </w:r>
    </w:p>
    <w:p>
      <w:pPr>
        <w:widowControl/>
        <w:shd w:val="clear" w:color="auto" w:fill="FFFFFF"/>
        <w:ind w:firstLine="560" w:firstLineChars="200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待疫情防控情况稳定，学生返校完成健康监测后，调整线下授课方式另行通知。</w:t>
      </w:r>
    </w:p>
    <w:p>
      <w:pPr>
        <w:widowControl/>
        <w:shd w:val="clear" w:color="auto" w:fill="FFFFFF"/>
        <w:ind w:firstLine="56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三、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线上教学平台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网络教学平台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（</w:t>
      </w:r>
      <w:r>
        <w:fldChar w:fldCharType="begin"/>
      </w:r>
      <w:r>
        <w:instrText xml:space="preserve"> HYPERLINK "http://henau.fanya.chaoxing.com/portal%E3%80%82" </w:instrText>
      </w:r>
      <w:r>
        <w:fldChar w:fldCharType="separate"/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http://henau.fanya.chaoxing.com/portal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）是我校线上教学的基础平台，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课程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课表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安排及相关信息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已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推送至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该平台。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所有教师在第一次线上教学授课前需登录该平台进行课程激活。课程激活后一般使用该网络教学平台（超星）授课，也可以根据需要使用其他平台如爱课程、雨课堂、腾讯会议、钉钉等开展线上教学。每门课程需做好“多平台授课”工作预案，授课使用平台一旦出现异常应及时启用备用平台，以确保课程教学正常运行。</w:t>
      </w:r>
    </w:p>
    <w:p>
      <w:pPr>
        <w:widowControl/>
        <w:shd w:val="clear" w:color="auto" w:fill="FFFFFF"/>
        <w:ind w:firstLine="562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四、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实习实践课程安排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开学前两周实验实习相关课程暂停顺延。暑期已安排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到校外基地的实习实践活动，要严格执行“点对点”、“两点一线”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的闭环管理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制度，必须集体统一乘车往返，基地实施封闭管理。到校属基地之外的实习实践活动，应遵照当地防控要求实行封闭管理，由相关学院指派专人负责，精准掌握学生健康状况和行动轨迹。</w:t>
      </w:r>
    </w:p>
    <w:p>
      <w:pPr>
        <w:widowControl/>
        <w:shd w:val="clear" w:color="auto" w:fill="FFFFFF"/>
        <w:ind w:firstLine="562" w:firstLineChars="200"/>
        <w:jc w:val="left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、其他要求</w:t>
      </w:r>
    </w:p>
    <w:p>
      <w:pPr>
        <w:widowControl/>
        <w:shd w:val="clear" w:color="auto" w:fill="FFFFFF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各学院及相关部门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应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高度重视疫情防控下的本科教学工作，加强组织领导，提前安排部署，做好线上课程的教学准备工作。统筹协调线上教学管理与条件保障，有效推进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季学期本科教学工作，确保本学期本科教学工作保质保量顺利推进。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学校将根据疫情防控形势变化和要求，对本科教学安排进行适时调整，请各相关单位及时关注学校相关信息通知。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具体工作中若出现新情况和新问题，请及时沟通解决。相关单位联系方式如下：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农学院：56990186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林学院：63558070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风景园林艺术学院：63555188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动物医学院：56990180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动物科技学院：56552517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机电工程学院：63558040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经济与管理学院：56990026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烟草学院：63555713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植物保护学院：63558170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园艺学院：63579623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信息与管理科学学院：56990030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生命科学学院：63555790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食品科学技术学院：63558150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资源与环境学院：63555504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文法学院：56990082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理学院：63558881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外国语学院：56990063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体育学院：56990195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国际教育学院：56990280 63555578 许昌校区：0374-7387128</w:t>
      </w:r>
    </w:p>
    <w:p>
      <w:pPr>
        <w:widowControl/>
        <w:shd w:val="clear" w:color="auto" w:fill="FFFFFF"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教务处教务科：56552713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附件：1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教师线上教学培训指南</w:t>
      </w:r>
    </w:p>
    <w:p>
      <w:pPr>
        <w:widowControl/>
        <w:ind w:firstLine="1400" w:firstLineChars="50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.学生线上学习培训指南</w:t>
      </w:r>
    </w:p>
    <w:p>
      <w:pPr>
        <w:widowControl/>
        <w:shd w:val="clear" w:color="auto" w:fill="FFFFFF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教务处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  </w:t>
      </w:r>
    </w:p>
    <w:p>
      <w:pPr>
        <w:widowControl/>
        <w:shd w:val="clear" w:color="auto" w:fill="FFFFFF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xMjU4YjZmYjRjOTEyMDI5MzVhZTRmOGRjNTgzMmUifQ=="/>
  </w:docVars>
  <w:rsids>
    <w:rsidRoot w:val="004E2CA0"/>
    <w:rsid w:val="00100995"/>
    <w:rsid w:val="00185EAA"/>
    <w:rsid w:val="00220E18"/>
    <w:rsid w:val="003E08EE"/>
    <w:rsid w:val="00482AA3"/>
    <w:rsid w:val="00496F83"/>
    <w:rsid w:val="004C5428"/>
    <w:rsid w:val="004E2CA0"/>
    <w:rsid w:val="00505473"/>
    <w:rsid w:val="00564C9D"/>
    <w:rsid w:val="005760E3"/>
    <w:rsid w:val="005F1B14"/>
    <w:rsid w:val="00633B2F"/>
    <w:rsid w:val="00670FFE"/>
    <w:rsid w:val="00704E40"/>
    <w:rsid w:val="00715DB5"/>
    <w:rsid w:val="007F0670"/>
    <w:rsid w:val="008C6660"/>
    <w:rsid w:val="00AB54BD"/>
    <w:rsid w:val="00AD5526"/>
    <w:rsid w:val="00B22311"/>
    <w:rsid w:val="00B97946"/>
    <w:rsid w:val="00CA4A78"/>
    <w:rsid w:val="00D269D4"/>
    <w:rsid w:val="00D4475A"/>
    <w:rsid w:val="00E200D6"/>
    <w:rsid w:val="00E36606"/>
    <w:rsid w:val="00EA6830"/>
    <w:rsid w:val="00EC35E1"/>
    <w:rsid w:val="00F54B51"/>
    <w:rsid w:val="00FA26AD"/>
    <w:rsid w:val="00FF4A1B"/>
    <w:rsid w:val="23623468"/>
    <w:rsid w:val="28D83782"/>
    <w:rsid w:val="2EAC7F07"/>
    <w:rsid w:val="2F6E2F66"/>
    <w:rsid w:val="3DBD6105"/>
    <w:rsid w:val="45196317"/>
    <w:rsid w:val="4B8821DE"/>
    <w:rsid w:val="6B49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标题 1 字符"/>
    <w:basedOn w:val="4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32804-140A-4A5D-9E78-1AAAC2BCA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1338</Words>
  <Characters>1588</Characters>
  <Lines>12</Lines>
  <Paragraphs>3</Paragraphs>
  <TotalTime>21</TotalTime>
  <ScaleCrop>false</ScaleCrop>
  <LinksUpToDate>false</LinksUpToDate>
  <CharactersWithSpaces>1679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2022-08-28T07:22:00Z</dcterms:created>
  <dc:creator>lenovo</dc:creator>
  <cp:lastModifiedBy>媛</cp:lastModifiedBy>
  <dcterms:modified xsi:type="dcterms:W3CDTF">2022-09-02T01:05:02Z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49248BD2776840C2A86063836357D8BD</vt:lpwstr>
  </property>
</Properties>
</file>