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sz w:val="28"/>
          <w:szCs w:val="28"/>
        </w:rPr>
        <w:t>：</w:t>
      </w:r>
    </w:p>
    <w:p>
      <w:pPr>
        <w:spacing w:line="600" w:lineRule="exact"/>
        <w:jc w:val="center"/>
        <w:rPr>
          <w:rFonts w:eastAsia="黑体"/>
          <w:sz w:val="48"/>
        </w:rPr>
      </w:pPr>
    </w:p>
    <w:p>
      <w:pPr>
        <w:spacing w:line="600" w:lineRule="exact"/>
        <w:jc w:val="center"/>
        <w:rPr>
          <w:rFonts w:eastAsia="黑体"/>
          <w:sz w:val="48"/>
        </w:rPr>
      </w:pPr>
      <w:r>
        <w:rPr>
          <w:rFonts w:eastAsia="黑体"/>
          <w:sz w:val="48"/>
        </w:rPr>
        <w:t>河 南 农 业 大 学</w:t>
      </w:r>
    </w:p>
    <w:p>
      <w:pPr>
        <w:spacing w:line="600" w:lineRule="exact"/>
        <w:jc w:val="center"/>
        <w:rPr>
          <w:sz w:val="44"/>
        </w:rPr>
      </w:pPr>
    </w:p>
    <w:p>
      <w:pPr>
        <w:spacing w:line="900" w:lineRule="exact"/>
        <w:jc w:val="center"/>
        <w:rPr>
          <w:rFonts w:eastAsia="黑体"/>
          <w:sz w:val="72"/>
        </w:rPr>
      </w:pPr>
      <w:r>
        <w:rPr>
          <w:rFonts w:eastAsia="黑体"/>
          <w:sz w:val="72"/>
        </w:rPr>
        <w:t>期中教学检查报告书</w:t>
      </w:r>
    </w:p>
    <w:p>
      <w:pPr>
        <w:spacing w:line="600" w:lineRule="exact"/>
        <w:jc w:val="center"/>
        <w:rPr>
          <w:sz w:val="44"/>
        </w:rPr>
      </w:pPr>
    </w:p>
    <w:p>
      <w:pPr>
        <w:spacing w:line="600" w:lineRule="exact"/>
        <w:jc w:val="center"/>
        <w:rPr>
          <w:sz w:val="44"/>
        </w:rPr>
      </w:pPr>
      <w:r>
        <w:rPr>
          <w:sz w:val="44"/>
        </w:rPr>
        <w:t>20  -20   学年第   学期</w:t>
      </w:r>
    </w:p>
    <w:p>
      <w:pPr>
        <w:spacing w:line="600" w:lineRule="exact"/>
        <w:ind w:firstLine="2682" w:firstLineChars="600"/>
        <w:rPr>
          <w:sz w:val="44"/>
        </w:rPr>
      </w:pPr>
    </w:p>
    <w:p>
      <w:pPr>
        <w:spacing w:line="720" w:lineRule="auto"/>
        <w:ind w:firstLine="527" w:firstLineChars="100"/>
        <w:jc w:val="center"/>
        <w:rPr>
          <w:rFonts w:eastAsia="黑体"/>
          <w:b/>
          <w:bCs/>
          <w:sz w:val="52"/>
        </w:rPr>
      </w:pPr>
    </w:p>
    <w:p/>
    <w:p>
      <w:pPr>
        <w:spacing w:line="600" w:lineRule="auto"/>
        <w:ind w:firstLine="1468" w:firstLineChars="400"/>
        <w:rPr>
          <w:rFonts w:eastAsia="楷体_GB2312"/>
          <w:sz w:val="36"/>
          <w:u w:val="single"/>
        </w:rPr>
      </w:pPr>
      <w:r>
        <w:rPr>
          <w:rFonts w:eastAsia="楷体_GB2312"/>
          <w:sz w:val="36"/>
        </w:rPr>
        <w:t>单    位（盖章）：</w:t>
      </w:r>
      <w:r>
        <w:rPr>
          <w:rFonts w:eastAsia="楷体_GB2312"/>
          <w:sz w:val="36"/>
          <w:u w:val="single"/>
        </w:rPr>
        <w:t xml:space="preserve">                   </w:t>
      </w:r>
    </w:p>
    <w:p>
      <w:pPr>
        <w:spacing w:line="600" w:lineRule="auto"/>
        <w:ind w:firstLine="1468" w:firstLineChars="400"/>
        <w:rPr>
          <w:rFonts w:eastAsia="楷体_GB2312"/>
          <w:sz w:val="36"/>
        </w:rPr>
      </w:pPr>
      <w:r>
        <w:rPr>
          <w:rFonts w:eastAsia="楷体_GB2312"/>
          <w:sz w:val="36"/>
        </w:rPr>
        <w:t>院    长 (签字)：</w:t>
      </w:r>
      <w:r>
        <w:rPr>
          <w:rFonts w:eastAsia="楷体_GB2312"/>
          <w:sz w:val="36"/>
          <w:u w:val="single"/>
        </w:rPr>
        <w:t xml:space="preserve">                   </w:t>
      </w:r>
    </w:p>
    <w:p>
      <w:pPr>
        <w:rPr>
          <w:rFonts w:eastAsia="华文细黑"/>
          <w:sz w:val="36"/>
        </w:rPr>
      </w:pPr>
    </w:p>
    <w:p>
      <w:pPr>
        <w:ind w:firstLine="1835" w:firstLineChars="500"/>
        <w:rPr>
          <w:rFonts w:eastAsia="华文细黑"/>
          <w:sz w:val="36"/>
        </w:rPr>
      </w:pPr>
    </w:p>
    <w:p>
      <w:pPr>
        <w:ind w:firstLine="1835" w:firstLineChars="500"/>
        <w:rPr>
          <w:rFonts w:eastAsia="华文细黑"/>
          <w:sz w:val="36"/>
        </w:rPr>
      </w:pPr>
    </w:p>
    <w:p>
      <w:pPr>
        <w:ind w:firstLine="1835" w:firstLineChars="500"/>
        <w:rPr>
          <w:rFonts w:eastAsia="华文细黑"/>
          <w:sz w:val="36"/>
        </w:rPr>
      </w:pPr>
    </w:p>
    <w:p>
      <w:pPr>
        <w:ind w:firstLine="2202" w:firstLineChars="600"/>
        <w:rPr>
          <w:sz w:val="36"/>
        </w:rPr>
      </w:pPr>
      <w:r>
        <w:rPr>
          <w:sz w:val="36"/>
        </w:rPr>
        <w:t xml:space="preserve">填表日期： </w:t>
      </w:r>
      <w:r>
        <w:rPr>
          <w:sz w:val="36"/>
          <w:u w:val="single"/>
        </w:rPr>
        <w:t xml:space="preserve">    </w:t>
      </w:r>
      <w:r>
        <w:rPr>
          <w:sz w:val="36"/>
        </w:rPr>
        <w:t>年</w:t>
      </w:r>
      <w:r>
        <w:rPr>
          <w:sz w:val="36"/>
          <w:u w:val="single"/>
        </w:rPr>
        <w:t xml:space="preserve">   </w:t>
      </w:r>
      <w:r>
        <w:rPr>
          <w:sz w:val="36"/>
        </w:rPr>
        <w:t xml:space="preserve">月 </w:t>
      </w:r>
      <w:r>
        <w:rPr>
          <w:sz w:val="36"/>
          <w:u w:val="single"/>
        </w:rPr>
        <w:t xml:space="preserve">   </w:t>
      </w:r>
      <w:r>
        <w:rPr>
          <w:sz w:val="36"/>
        </w:rPr>
        <w:t xml:space="preserve"> 日</w:t>
      </w:r>
    </w:p>
    <w:p>
      <w:pPr>
        <w:ind w:firstLine="2202" w:firstLineChars="600"/>
        <w:rPr>
          <w:sz w:val="36"/>
        </w:rPr>
      </w:pPr>
    </w:p>
    <w:p>
      <w:pPr>
        <w:ind w:firstLine="2202" w:firstLineChars="600"/>
        <w:rPr>
          <w:sz w:val="36"/>
        </w:rPr>
      </w:pPr>
    </w:p>
    <w:p>
      <w:pPr>
        <w:autoSpaceDE w:val="0"/>
        <w:adjustRightInd w:val="0"/>
        <w:snapToGrid w:val="0"/>
        <w:spacing w:line="460" w:lineRule="exact"/>
        <w:jc w:val="center"/>
        <w:rPr>
          <w:rFonts w:eastAsia="黑体"/>
          <w:sz w:val="44"/>
          <w:szCs w:val="44"/>
        </w:rPr>
      </w:pPr>
      <w:r>
        <w:rPr>
          <w:rFonts w:hAnsi="黑体" w:eastAsia="黑体"/>
          <w:sz w:val="44"/>
          <w:szCs w:val="44"/>
        </w:rPr>
        <w:t>河南农业大学期中教学检查报告书</w:t>
      </w:r>
    </w:p>
    <w:p>
      <w:pPr>
        <w:autoSpaceDE w:val="0"/>
        <w:adjustRightInd w:val="0"/>
        <w:snapToGrid w:val="0"/>
        <w:spacing w:line="460" w:lineRule="exact"/>
        <w:jc w:val="center"/>
        <w:rPr>
          <w:rFonts w:eastAsia="黑体"/>
          <w:sz w:val="44"/>
          <w:szCs w:val="44"/>
        </w:rPr>
      </w:pPr>
    </w:p>
    <w:tbl>
      <w:tblPr>
        <w:tblStyle w:val="4"/>
        <w:tblW w:w="9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913" w:type="dxa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Cs w:val="32"/>
              </w:rPr>
            </w:pPr>
            <w:r>
              <w:rPr>
                <w:rFonts w:hAnsi="仿宋" w:eastAsia="仿宋"/>
                <w:b/>
                <w:szCs w:val="32"/>
              </w:rPr>
              <w:t>学院自评报告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9" w:hRule="atLeast"/>
        </w:trPr>
        <w:tc>
          <w:tcPr>
            <w:tcW w:w="9913" w:type="dxa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44"/>
                <w:szCs w:val="44"/>
              </w:rPr>
            </w:pPr>
          </w:p>
        </w:tc>
      </w:tr>
    </w:tbl>
    <w:p>
      <w:pPr>
        <w:autoSpaceDE w:val="0"/>
        <w:adjustRightInd w:val="0"/>
        <w:snapToGrid w:val="0"/>
        <w:spacing w:line="460" w:lineRule="exact"/>
        <w:rPr>
          <w:rFonts w:eastAsia="仿宋"/>
          <w:b/>
          <w:sz w:val="24"/>
          <w:szCs w:val="24"/>
        </w:rPr>
      </w:pPr>
    </w:p>
    <w:p>
      <w:pPr>
        <w:autoSpaceDE w:val="0"/>
        <w:adjustRightInd w:val="0"/>
        <w:snapToGrid w:val="0"/>
        <w:spacing w:line="460" w:lineRule="exact"/>
        <w:rPr>
          <w:rFonts w:eastAsia="仿宋"/>
          <w:b/>
          <w:sz w:val="24"/>
          <w:szCs w:val="24"/>
        </w:rPr>
      </w:pPr>
      <w:r>
        <w:rPr>
          <w:rFonts w:hAnsi="仿宋" w:eastAsia="仿宋"/>
          <w:b/>
          <w:sz w:val="24"/>
          <w:szCs w:val="24"/>
        </w:rPr>
        <w:t>附表</w:t>
      </w:r>
      <w:r>
        <w:rPr>
          <w:rFonts w:hint="eastAsia" w:eastAsia="仿宋"/>
          <w:b/>
          <w:sz w:val="24"/>
          <w:szCs w:val="24"/>
        </w:rPr>
        <w:t>2</w:t>
      </w:r>
      <w:r>
        <w:rPr>
          <w:rFonts w:hAnsi="仿宋" w:eastAsia="仿宋"/>
          <w:b/>
          <w:sz w:val="24"/>
          <w:szCs w:val="24"/>
        </w:rPr>
        <w:t>：</w:t>
      </w:r>
    </w:p>
    <w:p>
      <w:pPr>
        <w:autoSpaceDE w:val="0"/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  <w:u w:val="single"/>
        </w:rPr>
        <w:t xml:space="preserve">           </w:t>
      </w:r>
      <w:r>
        <w:rPr>
          <w:rFonts w:hint="eastAsia" w:hAnsi="黑体" w:eastAsia="黑体"/>
          <w:sz w:val="28"/>
          <w:szCs w:val="28"/>
        </w:rPr>
        <w:t>学院</w:t>
      </w:r>
      <w:r>
        <w:rPr>
          <w:rFonts w:hAnsi="黑体" w:eastAsia="黑体"/>
          <w:sz w:val="28"/>
          <w:szCs w:val="28"/>
        </w:rPr>
        <w:t>基层教学组织运行情况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94"/>
        <w:gridCol w:w="1418"/>
        <w:gridCol w:w="897"/>
        <w:gridCol w:w="707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基层教学组织名称</w:t>
            </w: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级别</w:t>
            </w: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jc w:val="lef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设立年份</w:t>
            </w: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人数</w:t>
            </w: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听课总次数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6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7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8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9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……</w:t>
            </w:r>
          </w:p>
        </w:tc>
        <w:tc>
          <w:tcPr>
            <w:tcW w:w="439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6" w:hRule="atLeast"/>
        </w:trPr>
        <w:tc>
          <w:tcPr>
            <w:tcW w:w="817" w:type="dxa"/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eastAsia="仿宋"/>
                <w:b/>
                <w:sz w:val="21"/>
                <w:szCs w:val="21"/>
              </w:rPr>
            </w:pPr>
            <w:r>
              <w:rPr>
                <w:rFonts w:hAnsi="仿宋" w:eastAsia="仿宋"/>
                <w:b/>
                <w:sz w:val="21"/>
                <w:szCs w:val="21"/>
              </w:rPr>
              <w:t>基层教学组织运行总结</w:t>
            </w:r>
          </w:p>
        </w:tc>
        <w:tc>
          <w:tcPr>
            <w:tcW w:w="8470" w:type="dxa"/>
            <w:gridSpan w:val="5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</w:tbl>
    <w:p>
      <w:pPr>
        <w:autoSpaceDE w:val="0"/>
        <w:adjustRightInd w:val="0"/>
        <w:snapToGrid w:val="0"/>
        <w:spacing w:line="460" w:lineRule="exact"/>
        <w:rPr>
          <w:rFonts w:eastAsia="仿宋"/>
          <w:sz w:val="21"/>
          <w:szCs w:val="21"/>
        </w:rPr>
      </w:pPr>
    </w:p>
    <w:p>
      <w:pPr>
        <w:widowControl/>
        <w:jc w:val="left"/>
        <w:rPr>
          <w:rFonts w:hAnsi="仿宋" w:eastAsia="仿宋"/>
          <w:b/>
          <w:sz w:val="24"/>
          <w:szCs w:val="24"/>
        </w:rPr>
      </w:pPr>
      <w:r>
        <w:rPr>
          <w:rFonts w:hAnsi="仿宋" w:eastAsia="仿宋"/>
          <w:b/>
          <w:sz w:val="24"/>
          <w:szCs w:val="24"/>
        </w:rPr>
        <w:br w:type="page"/>
      </w:r>
    </w:p>
    <w:p>
      <w:pPr>
        <w:autoSpaceDE w:val="0"/>
        <w:adjustRightInd w:val="0"/>
        <w:snapToGrid w:val="0"/>
        <w:spacing w:line="460" w:lineRule="exact"/>
        <w:rPr>
          <w:rFonts w:eastAsia="仿宋"/>
          <w:b/>
          <w:sz w:val="24"/>
          <w:szCs w:val="24"/>
        </w:rPr>
      </w:pPr>
      <w:r>
        <w:rPr>
          <w:rFonts w:hAnsi="仿宋" w:eastAsia="仿宋"/>
          <w:b/>
          <w:sz w:val="24"/>
          <w:szCs w:val="24"/>
        </w:rPr>
        <w:t>附表</w:t>
      </w:r>
      <w:r>
        <w:rPr>
          <w:rFonts w:hint="eastAsia" w:eastAsia="仿宋"/>
          <w:b/>
          <w:sz w:val="24"/>
          <w:szCs w:val="24"/>
        </w:rPr>
        <w:t>3</w:t>
      </w:r>
      <w:r>
        <w:rPr>
          <w:rFonts w:hAnsi="仿宋" w:eastAsia="仿宋"/>
          <w:b/>
          <w:sz w:val="24"/>
          <w:szCs w:val="24"/>
        </w:rPr>
        <w:t>：</w:t>
      </w:r>
    </w:p>
    <w:p>
      <w:pPr>
        <w:autoSpaceDE w:val="0"/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  <w:u w:val="single"/>
        </w:rPr>
        <w:t xml:space="preserve">            </w:t>
      </w:r>
      <w:r>
        <w:rPr>
          <w:rFonts w:hint="eastAsia" w:hAnsi="黑体" w:eastAsia="黑体"/>
          <w:sz w:val="28"/>
          <w:szCs w:val="28"/>
        </w:rPr>
        <w:t xml:space="preserve"> </w:t>
      </w:r>
      <w:r>
        <w:rPr>
          <w:rFonts w:hAnsi="黑体" w:eastAsia="黑体"/>
          <w:sz w:val="28"/>
          <w:szCs w:val="28"/>
        </w:rPr>
        <w:t>学院教学质量监控运行情况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851"/>
        <w:gridCol w:w="567"/>
        <w:gridCol w:w="567"/>
        <w:gridCol w:w="1417"/>
        <w:gridCol w:w="992"/>
        <w:gridCol w:w="1134"/>
        <w:gridCol w:w="284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教授、副教授上课落实情况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职称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承担课程名称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课程学时数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上课学时数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……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无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（未授课原因）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……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教授、副教授总人数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上课人数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上课比例</w:t>
            </w:r>
          </w:p>
        </w:tc>
        <w:tc>
          <w:tcPr>
            <w:tcW w:w="957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领导干部听课情况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听课次数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未听课原因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>
      <w:pPr>
        <w:autoSpaceDE w:val="0"/>
        <w:adjustRightInd w:val="0"/>
        <w:snapToGrid w:val="0"/>
        <w:rPr>
          <w:rFonts w:eastAsia="仿宋"/>
          <w:sz w:val="21"/>
          <w:szCs w:val="21"/>
        </w:rPr>
      </w:pPr>
      <w:r>
        <w:rPr>
          <w:rFonts w:hAnsi="仿宋" w:eastAsia="仿宋"/>
          <w:sz w:val="21"/>
          <w:szCs w:val="21"/>
        </w:rPr>
        <w:t>注：</w:t>
      </w:r>
      <w:r>
        <w:rPr>
          <w:rFonts w:eastAsia="仿宋"/>
          <w:sz w:val="21"/>
          <w:szCs w:val="21"/>
        </w:rPr>
        <w:t>1.</w:t>
      </w:r>
      <w:r>
        <w:rPr>
          <w:rFonts w:hint="eastAsia" w:eastAsia="仿宋"/>
          <w:sz w:val="21"/>
          <w:szCs w:val="21"/>
        </w:rPr>
        <w:t xml:space="preserve"> </w:t>
      </w:r>
      <w:r>
        <w:rPr>
          <w:rFonts w:hAnsi="仿宋" w:eastAsia="仿宋"/>
          <w:sz w:val="21"/>
          <w:szCs w:val="21"/>
        </w:rPr>
        <w:t>本学期没有上课的教授、副教授名单也在表中列出，附未上课原因即可。</w:t>
      </w:r>
    </w:p>
    <w:p>
      <w:pPr>
        <w:autoSpaceDE w:val="0"/>
        <w:adjustRightInd w:val="0"/>
        <w:snapToGrid w:val="0"/>
        <w:ind w:firstLine="434" w:firstLineChars="200"/>
        <w:rPr>
          <w:rFonts w:eastAsia="仿宋"/>
          <w:sz w:val="21"/>
          <w:szCs w:val="21"/>
        </w:rPr>
      </w:pPr>
      <w:r>
        <w:rPr>
          <w:rFonts w:eastAsia="仿宋"/>
          <w:sz w:val="21"/>
          <w:szCs w:val="21"/>
        </w:rPr>
        <w:t xml:space="preserve">2. </w:t>
      </w:r>
      <w:r>
        <w:rPr>
          <w:rFonts w:hAnsi="仿宋" w:eastAsia="仿宋"/>
          <w:sz w:val="21"/>
          <w:szCs w:val="21"/>
        </w:rPr>
        <w:t>所有表格可根据内容自行添加。</w:t>
      </w:r>
    </w:p>
    <w:p>
      <w:pPr>
        <w:autoSpaceDE w:val="0"/>
        <w:adjustRightInd w:val="0"/>
        <w:snapToGrid w:val="0"/>
        <w:ind w:firstLine="434" w:firstLineChars="200"/>
      </w:pPr>
      <w:r>
        <w:rPr>
          <w:rFonts w:eastAsia="仿宋"/>
          <w:sz w:val="21"/>
          <w:szCs w:val="21"/>
        </w:rPr>
        <w:t>3.</w:t>
      </w:r>
      <w:r>
        <w:rPr>
          <w:rFonts w:hint="eastAsia" w:eastAsia="仿宋"/>
          <w:sz w:val="21"/>
          <w:szCs w:val="21"/>
        </w:rPr>
        <w:t xml:space="preserve"> </w:t>
      </w:r>
      <w:r>
        <w:rPr>
          <w:rFonts w:hAnsi="仿宋" w:eastAsia="仿宋"/>
          <w:sz w:val="21"/>
          <w:szCs w:val="21"/>
        </w:rPr>
        <w:t>听课记录本、活动记录等由学院留存，备查。</w:t>
      </w:r>
    </w:p>
    <w:sectPr>
      <w:footerReference r:id="rId3" w:type="default"/>
      <w:pgSz w:w="11907" w:h="16840"/>
      <w:pgMar w:top="1418" w:right="1418" w:bottom="1418" w:left="1418" w:header="851" w:footer="1021" w:gutter="0"/>
      <w:cols w:space="720" w:num="1"/>
      <w:docGrid w:type="linesAndChars" w:linePitch="552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12140" cy="396240"/>
              <wp:effectExtent l="0" t="0" r="0" b="0"/>
              <wp:wrapNone/>
              <wp:docPr id="4097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140" cy="396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4098" o:spid="_x0000_s1026" o:spt="1" style="position:absolute;left:0pt;margin-top:0pt;height:31.2pt;width:48.2pt;mso-position-horizontal:outside;mso-position-horizontal-relative:margin;z-index:251659264;mso-width-relative:page;mso-height-relative:page;" filled="f" stroked="f" coordsize="21600,21600" o:gfxdata="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BBqc57WAAAAAwEAAA8AAAAAAAAAAQAg&#10;AAAAIgAAAGRycy9kb3ducmV2LnhtbFBLAQIUABQAAAAIAIdO4kDp3UyRngEAAFgDAAAOAAAAAAAA&#10;AAEAIAAAACU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E5160"/>
    <w:rsid w:val="5654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2022-03-29T08:50:00Z</dcterms:created>
  <dc:creator>administrator1</dc:creator>
  <cp:lastModifiedBy>吴美美</cp:lastModifiedBy>
  <dcterms:modified xsi:type="dcterms:W3CDTF">2023-04-07T04:06:23Z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559FA4071C99475F93A52F6ADBB4FC45</vt:lpwstr>
  </property>
</Properties>
</file>