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70F" w:rsidRPr="0030241E" w:rsidRDefault="0030241E">
      <w:pPr>
        <w:spacing w:line="760" w:lineRule="exact"/>
        <w:jc w:val="center"/>
        <w:rPr>
          <w:rFonts w:ascii="方正小标宋简体" w:eastAsia="方正小标宋简体" w:hAnsi="华文中宋" w:cs="华文中宋"/>
          <w:b/>
          <w:bCs/>
          <w:sz w:val="48"/>
          <w:szCs w:val="56"/>
        </w:rPr>
      </w:pPr>
      <w:r w:rsidRPr="0030241E">
        <w:rPr>
          <w:rFonts w:ascii="方正小标宋简体" w:eastAsia="方正小标宋简体" w:hAnsi="华文中宋" w:cs="华文中宋" w:hint="eastAsia"/>
          <w:b/>
          <w:bCs/>
          <w:sz w:val="48"/>
          <w:szCs w:val="56"/>
        </w:rPr>
        <w:t>河南省“十四五”普通高等教育规划教材立项建设名单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022"/>
        <w:gridCol w:w="1559"/>
        <w:gridCol w:w="2410"/>
        <w:gridCol w:w="1534"/>
        <w:gridCol w:w="675"/>
        <w:gridCol w:w="676"/>
      </w:tblGrid>
      <w:tr w:rsidR="003B170F" w:rsidRPr="0030241E" w:rsidTr="00175436">
        <w:trPr>
          <w:trHeight w:val="725"/>
        </w:trPr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  <w:sz w:val="18"/>
                <w:szCs w:val="21"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序号</w:t>
            </w:r>
          </w:p>
        </w:tc>
        <w:tc>
          <w:tcPr>
            <w:tcW w:w="1022" w:type="dxa"/>
            <w:vAlign w:val="center"/>
          </w:tcPr>
          <w:p w:rsidR="003B170F" w:rsidRPr="0030241E" w:rsidRDefault="0030241E" w:rsidP="00430AC7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学</w:t>
            </w:r>
            <w:r w:rsidR="00430AC7">
              <w:rPr>
                <w:rFonts w:ascii="仿宋" w:eastAsia="仿宋" w:hAnsi="仿宋" w:cs="华文宋体" w:hint="eastAsia"/>
                <w:b/>
                <w:bCs/>
              </w:rPr>
              <w:t>院</w:t>
            </w:r>
            <w:r w:rsidRPr="0030241E">
              <w:rPr>
                <w:rFonts w:ascii="仿宋" w:eastAsia="仿宋" w:hAnsi="仿宋" w:cs="华文宋体" w:hint="eastAsia"/>
                <w:b/>
                <w:bCs/>
              </w:rPr>
              <w:t>名称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出版社名称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教材名称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主编姓名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类型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b/>
                <w:bCs/>
              </w:rPr>
            </w:pPr>
            <w:r w:rsidRPr="0030241E">
              <w:rPr>
                <w:rFonts w:ascii="仿宋" w:eastAsia="仿宋" w:hAnsi="仿宋" w:cs="华文宋体" w:hint="eastAsia"/>
                <w:b/>
                <w:bCs/>
              </w:rPr>
              <w:t>类别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29</w:t>
            </w:r>
          </w:p>
        </w:tc>
        <w:tc>
          <w:tcPr>
            <w:tcW w:w="1022" w:type="dxa"/>
            <w:vAlign w:val="center"/>
          </w:tcPr>
          <w:p w:rsidR="003B170F" w:rsidRPr="0030241E" w:rsidRDefault="00AA03FF" w:rsidP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有机化学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夏百根、黄乾明、徐翠莲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30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科学出版社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高等数学（上、下册）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曹殿立</w:t>
            </w:r>
            <w:proofErr w:type="gramEnd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、马巧云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31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植保学院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烟草昆虫学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郭</w:t>
            </w:r>
            <w:proofErr w:type="gramEnd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线</w:t>
            </w: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茹</w:t>
            </w:r>
            <w:proofErr w:type="gramEnd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、陈斌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rPr>
          <w:trHeight w:val="317"/>
        </w:trPr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32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动科学院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动物生产学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康相涛</w:t>
            </w:r>
            <w:proofErr w:type="gramEnd"/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33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烟草栽培学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符云鹏</w:t>
            </w:r>
            <w:proofErr w:type="gramEnd"/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34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烟草生态学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许自成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35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机电学院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畜牧业机械化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王德福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重点立项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177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现代大学体育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管勇生</w:t>
            </w:r>
            <w:proofErr w:type="gramEnd"/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178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学生处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农林高校大学生创业指导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李成吾、马菲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179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新编基础化学实验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徐翠莲、潘振良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180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分析化学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范彩玲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181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线性代数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陈振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182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理学院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大学物理实验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李辉、李聪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183</w:t>
            </w:r>
          </w:p>
        </w:tc>
        <w:tc>
          <w:tcPr>
            <w:tcW w:w="1022" w:type="dxa"/>
            <w:vAlign w:val="center"/>
          </w:tcPr>
          <w:p w:rsidR="003B170F" w:rsidRPr="0030241E" w:rsidRDefault="00787B41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生命</w:t>
            </w:r>
            <w:r w:rsidR="00AA03FF">
              <w:rPr>
                <w:rFonts w:ascii="仿宋" w:eastAsia="仿宋" w:hAnsi="仿宋" w:cs="华文宋体" w:hint="eastAsia"/>
                <w:sz w:val="18"/>
                <w:szCs w:val="18"/>
              </w:rPr>
              <w:t>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基础生物化学实验手册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石永春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184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大学计算机基础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张慧、乔红波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185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信管学院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面向对象程序设计-C++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席磊、任艳娜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186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卷烟调香学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赵铭钦</w:t>
            </w:r>
            <w:proofErr w:type="gramEnd"/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187</w:t>
            </w:r>
          </w:p>
        </w:tc>
        <w:tc>
          <w:tcPr>
            <w:tcW w:w="1022" w:type="dxa"/>
            <w:vAlign w:val="center"/>
          </w:tcPr>
          <w:p w:rsidR="003B170F" w:rsidRPr="0030241E" w:rsidRDefault="00AD7C97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华文宋体" w:hint="eastAsia"/>
                <w:sz w:val="18"/>
                <w:szCs w:val="18"/>
              </w:rPr>
              <w:t>景艺学院</w:t>
            </w:r>
            <w:proofErr w:type="gramEnd"/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园林设计初步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田国行、闫红伟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lastRenderedPageBreak/>
              <w:t>188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生命学院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化学工业出版社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微生物学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邱立友、王明道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189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动医学院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动物解剖与组织胚胎学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李奎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190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烟草原料初加工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于建军、陈红丽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191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烟草学院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中国农业出版社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烟草学概论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徐</w:t>
            </w:r>
            <w:proofErr w:type="gramStart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世</w:t>
            </w:r>
            <w:proofErr w:type="gramEnd"/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晓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修订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  <w:tr w:rsidR="003B170F" w:rsidRPr="0030241E" w:rsidTr="00175436">
        <w:tc>
          <w:tcPr>
            <w:tcW w:w="64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192</w:t>
            </w:r>
          </w:p>
        </w:tc>
        <w:tc>
          <w:tcPr>
            <w:tcW w:w="1022" w:type="dxa"/>
            <w:vAlign w:val="center"/>
          </w:tcPr>
          <w:p w:rsidR="003B170F" w:rsidRPr="0030241E" w:rsidRDefault="00AA03FF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>
              <w:rPr>
                <w:rFonts w:ascii="仿宋" w:eastAsia="仿宋" w:hAnsi="仿宋" w:cs="华文宋体" w:hint="eastAsia"/>
                <w:sz w:val="18"/>
                <w:szCs w:val="18"/>
              </w:rPr>
              <w:t>林学院</w:t>
            </w:r>
          </w:p>
        </w:tc>
        <w:tc>
          <w:tcPr>
            <w:tcW w:w="1559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中国林业出版社</w:t>
            </w:r>
          </w:p>
        </w:tc>
        <w:tc>
          <w:tcPr>
            <w:tcW w:w="2410" w:type="dxa"/>
            <w:vAlign w:val="center"/>
          </w:tcPr>
          <w:p w:rsidR="003B170F" w:rsidRPr="0030241E" w:rsidRDefault="0030241E">
            <w:pPr>
              <w:jc w:val="left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森林经理学实践教学指导书</w:t>
            </w:r>
          </w:p>
        </w:tc>
        <w:tc>
          <w:tcPr>
            <w:tcW w:w="1534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闫东锋</w:t>
            </w:r>
          </w:p>
        </w:tc>
        <w:tc>
          <w:tcPr>
            <w:tcW w:w="675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新编</w:t>
            </w:r>
          </w:p>
        </w:tc>
        <w:tc>
          <w:tcPr>
            <w:tcW w:w="676" w:type="dxa"/>
            <w:vAlign w:val="center"/>
          </w:tcPr>
          <w:p w:rsidR="003B170F" w:rsidRPr="0030241E" w:rsidRDefault="0030241E">
            <w:pPr>
              <w:jc w:val="center"/>
              <w:rPr>
                <w:rFonts w:ascii="仿宋" w:eastAsia="仿宋" w:hAnsi="仿宋" w:cs="华文宋体"/>
                <w:sz w:val="18"/>
                <w:szCs w:val="18"/>
              </w:rPr>
            </w:pPr>
            <w:r w:rsidRPr="0030241E">
              <w:rPr>
                <w:rFonts w:ascii="仿宋" w:eastAsia="仿宋" w:hAnsi="仿宋" w:cs="华文宋体" w:hint="eastAsia"/>
                <w:sz w:val="18"/>
                <w:szCs w:val="18"/>
              </w:rPr>
              <w:t>一般立项</w:t>
            </w:r>
          </w:p>
        </w:tc>
      </w:tr>
    </w:tbl>
    <w:p w:rsidR="003B170F" w:rsidRPr="00970C0D" w:rsidRDefault="003B170F" w:rsidP="00970C0D">
      <w:pPr>
        <w:spacing w:line="760" w:lineRule="exact"/>
        <w:ind w:firstLineChars="200" w:firstLine="560"/>
        <w:rPr>
          <w:rFonts w:ascii="仿宋" w:eastAsia="仿宋" w:hAnsi="仿宋" w:cs="华文宋体"/>
          <w:sz w:val="28"/>
          <w:szCs w:val="28"/>
        </w:rPr>
      </w:pPr>
      <w:bookmarkStart w:id="0" w:name="_GoBack"/>
      <w:bookmarkEnd w:id="0"/>
    </w:p>
    <w:sectPr w:rsidR="003B170F" w:rsidRPr="00970C0D" w:rsidSect="003B1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919" w:rsidRDefault="00410919" w:rsidP="00AA03FF">
      <w:r>
        <w:separator/>
      </w:r>
    </w:p>
  </w:endnote>
  <w:endnote w:type="continuationSeparator" w:id="0">
    <w:p w:rsidR="00410919" w:rsidRDefault="00410919" w:rsidP="00AA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919" w:rsidRDefault="00410919" w:rsidP="00AA03FF">
      <w:r>
        <w:separator/>
      </w:r>
    </w:p>
  </w:footnote>
  <w:footnote w:type="continuationSeparator" w:id="0">
    <w:p w:rsidR="00410919" w:rsidRDefault="00410919" w:rsidP="00AA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70F"/>
    <w:rsid w:val="00175436"/>
    <w:rsid w:val="0028070F"/>
    <w:rsid w:val="0029473D"/>
    <w:rsid w:val="002C3EE0"/>
    <w:rsid w:val="0030241E"/>
    <w:rsid w:val="003B170F"/>
    <w:rsid w:val="003B6133"/>
    <w:rsid w:val="003C6215"/>
    <w:rsid w:val="00410919"/>
    <w:rsid w:val="00430AC7"/>
    <w:rsid w:val="004C19BC"/>
    <w:rsid w:val="004D78A9"/>
    <w:rsid w:val="006D282B"/>
    <w:rsid w:val="00787B41"/>
    <w:rsid w:val="008132EE"/>
    <w:rsid w:val="00882E36"/>
    <w:rsid w:val="00970C0D"/>
    <w:rsid w:val="009A2DB6"/>
    <w:rsid w:val="00A11F1C"/>
    <w:rsid w:val="00AA03FF"/>
    <w:rsid w:val="00AD7C97"/>
    <w:rsid w:val="00E31E83"/>
    <w:rsid w:val="00E606C7"/>
    <w:rsid w:val="749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72E22"/>
  <w15:docId w15:val="{759151F0-E051-4D94-A3E0-6AB5FF5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17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A03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A03FF"/>
    <w:rPr>
      <w:kern w:val="2"/>
      <w:sz w:val="18"/>
      <w:szCs w:val="18"/>
    </w:rPr>
  </w:style>
  <w:style w:type="paragraph" w:styleId="a6">
    <w:name w:val="footer"/>
    <w:basedOn w:val="a"/>
    <w:link w:val="a7"/>
    <w:rsid w:val="00AA0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A03FF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3B6133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3B613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2021-06-07T02:12:00Z</cp:lastPrinted>
  <dcterms:created xsi:type="dcterms:W3CDTF">2014-10-29T12:08:00Z</dcterms:created>
  <dcterms:modified xsi:type="dcterms:W3CDTF">2023-05-15T09:51:00Z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