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16" w:rsidRDefault="00EB60CA" w:rsidP="00EB60C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河南</w:t>
      </w:r>
      <w:r>
        <w:rPr>
          <w:rFonts w:ascii="方正小标宋简体" w:eastAsia="方正小标宋简体" w:hAnsi="华文中宋"/>
          <w:sz w:val="44"/>
          <w:szCs w:val="44"/>
        </w:rPr>
        <w:t>农业大学</w:t>
      </w:r>
      <w:r w:rsidRPr="00EB60CA">
        <w:rPr>
          <w:rFonts w:ascii="方正小标宋简体" w:eastAsia="方正小标宋简体" w:hAnsi="华文中宋" w:hint="eastAsia"/>
          <w:sz w:val="44"/>
          <w:szCs w:val="44"/>
        </w:rPr>
        <w:t>推荐参评第二批省级特色行业学院</w:t>
      </w:r>
      <w:r w:rsidR="0047797D">
        <w:rPr>
          <w:rFonts w:ascii="方正小标宋简体" w:eastAsia="方正小标宋简体" w:hAnsi="华文中宋" w:hint="eastAsia"/>
          <w:sz w:val="44"/>
          <w:szCs w:val="44"/>
        </w:rPr>
        <w:t>名单</w:t>
      </w:r>
    </w:p>
    <w:p w:rsidR="008630DC" w:rsidRDefault="008630DC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12895" w:type="dxa"/>
        <w:jc w:val="center"/>
        <w:tblLook w:val="04A0" w:firstRow="1" w:lastRow="0" w:firstColumn="1" w:lastColumn="0" w:noHBand="0" w:noVBand="1"/>
      </w:tblPr>
      <w:tblGrid>
        <w:gridCol w:w="562"/>
        <w:gridCol w:w="1661"/>
        <w:gridCol w:w="5710"/>
        <w:gridCol w:w="1701"/>
        <w:gridCol w:w="1560"/>
        <w:gridCol w:w="1701"/>
      </w:tblGrid>
      <w:tr w:rsidR="008F554F" w:rsidTr="008F554F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特色行业学院名称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合作地方政府或行业企业</w:t>
            </w:r>
          </w:p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（协会）名称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对接行业名称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共建专业点（群）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特色行业学院执行院长</w:t>
            </w:r>
          </w:p>
        </w:tc>
      </w:tr>
      <w:tr w:rsidR="008F554F" w:rsidTr="008F554F">
        <w:trPr>
          <w:trHeight w:val="5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智慧农业行业学院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59680F">
            <w:pPr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中国农业科学院农田灌溉研究所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北京百度网讯科技有限公司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中国联合网络通信有限公司郑州市分公司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郑州航天宏图北斗应用技术研究院有限公司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河南云飞科技发展有限公司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河南腾跃科技发展有限公司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郑州农云大数据科技有限公司</w:t>
            </w:r>
            <w:r w:rsidR="0059680F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C728A">
              <w:rPr>
                <w:rFonts w:ascii="宋体" w:eastAsia="宋体" w:hAnsi="宋体" w:cs="宋体" w:hint="eastAsia"/>
                <w:sz w:val="24"/>
                <w:szCs w:val="24"/>
              </w:rPr>
              <w:t>郑州云储智能科技有限公司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智慧农业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作物生产类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240449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王道文</w:t>
            </w:r>
          </w:p>
        </w:tc>
      </w:tr>
      <w:tr w:rsidR="008F554F" w:rsidTr="008F554F">
        <w:trPr>
          <w:trHeight w:val="5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现代兽医检测行业学院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Pr="001F2646" w:rsidRDefault="008F554F" w:rsidP="00466D58">
            <w:pPr>
              <w:pStyle w:val="2"/>
              <w:spacing w:before="0" w:beforeAutospacing="0" w:after="0" w:afterAutospacing="0" w:line="420" w:lineRule="atLeast"/>
              <w:rPr>
                <w:b w:val="0"/>
                <w:bCs w:val="0"/>
                <w:kern w:val="2"/>
                <w:sz w:val="24"/>
                <w:szCs w:val="24"/>
              </w:rPr>
            </w:pPr>
            <w:r w:rsidRPr="00356C83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河南省动物疫病预防控制中心、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郑州海关技术中心</w:t>
            </w:r>
            <w:r w:rsidRPr="00356C83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、</w:t>
            </w:r>
            <w:hyperlink r:id="rId4" w:tgtFrame="_blank" w:history="1">
              <w:r w:rsidRPr="00356C83">
                <w:rPr>
                  <w:rFonts w:hint="eastAsia"/>
                  <w:b w:val="0"/>
                  <w:bCs w:val="0"/>
                  <w:kern w:val="2"/>
                  <w:sz w:val="24"/>
                  <w:szCs w:val="24"/>
                </w:rPr>
                <w:t>河南省奶牛生产性能测定中心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兽医检测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动物医学类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韩立强</w:t>
            </w:r>
          </w:p>
        </w:tc>
      </w:tr>
      <w:tr w:rsidR="008F554F" w:rsidTr="008F554F">
        <w:trPr>
          <w:trHeight w:val="5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Pr="00F349C7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49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河南省林产品加工特色行业学院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Pr="00F349C7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49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佳诺威集团股份有限公司、佳诺威集团（河南）新材料有限公司、佳诺威集团（河南）科技有限公司、佳诺威集团（河南）装饰材料有限公司、佳诺威集团（定远）新材料有限公司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Pr="00F349C7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49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F" w:rsidRPr="00F349C7" w:rsidRDefault="008F554F" w:rsidP="00EC4D9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49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林学、经济林、智慧林业、环境工程、生态学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54F" w:rsidRPr="00F349C7" w:rsidRDefault="008F554F" w:rsidP="00466D5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49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彭万喜</w:t>
            </w:r>
          </w:p>
        </w:tc>
      </w:tr>
    </w:tbl>
    <w:p w:rsidR="00242216" w:rsidRPr="00406A26" w:rsidRDefault="00242216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CD72B9" w:rsidRPr="00242216" w:rsidRDefault="00CD72B9" w:rsidP="00CD72B9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sectPr w:rsidR="00CD72B9" w:rsidRPr="00242216" w:rsidSect="00684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126CA"/>
    <w:rsid w:val="00070A4B"/>
    <w:rsid w:val="00112311"/>
    <w:rsid w:val="00240449"/>
    <w:rsid w:val="00242216"/>
    <w:rsid w:val="002D2EE3"/>
    <w:rsid w:val="0031036F"/>
    <w:rsid w:val="0037203F"/>
    <w:rsid w:val="003F0C4C"/>
    <w:rsid w:val="003F3CE2"/>
    <w:rsid w:val="00406A26"/>
    <w:rsid w:val="0047797D"/>
    <w:rsid w:val="004C3774"/>
    <w:rsid w:val="005605F8"/>
    <w:rsid w:val="0059680F"/>
    <w:rsid w:val="005E4EB4"/>
    <w:rsid w:val="006277CF"/>
    <w:rsid w:val="00684646"/>
    <w:rsid w:val="00766380"/>
    <w:rsid w:val="007C4FA0"/>
    <w:rsid w:val="008630DC"/>
    <w:rsid w:val="008F554F"/>
    <w:rsid w:val="009516D2"/>
    <w:rsid w:val="009C6980"/>
    <w:rsid w:val="00BA00D8"/>
    <w:rsid w:val="00BE3C30"/>
    <w:rsid w:val="00CD72B9"/>
    <w:rsid w:val="00D178E2"/>
    <w:rsid w:val="00E77FAB"/>
    <w:rsid w:val="00EB60CA"/>
    <w:rsid w:val="00EC4D97"/>
    <w:rsid w:val="00EE4B50"/>
    <w:rsid w:val="00F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B2ED-0DE8-4659-8E40-9E7DF51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F55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7C4F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516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516D2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05F8"/>
    <w:pPr>
      <w:autoSpaceDE w:val="0"/>
      <w:autoSpaceDN w:val="0"/>
      <w:adjustRightInd w:val="0"/>
      <w:spacing w:before="154"/>
      <w:jc w:val="left"/>
    </w:pPr>
    <w:rPr>
      <w:rFonts w:ascii="仿宋_GB2312" w:eastAsia="仿宋_GB2312" w:hAnsi="Times New Roman" w:cs="仿宋_GB2312"/>
      <w:kern w:val="0"/>
      <w:sz w:val="24"/>
      <w:szCs w:val="24"/>
      <w:lang w:bidi="mn-Mong-CN"/>
    </w:rPr>
  </w:style>
  <w:style w:type="character" w:customStyle="1" w:styleId="20">
    <w:name w:val="标题 2 字符"/>
    <w:basedOn w:val="a0"/>
    <w:link w:val="2"/>
    <w:uiPriority w:val="9"/>
    <w:rsid w:val="008F554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ndhi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cp:lastPrinted>2023-09-20T08:53:00Z</cp:lastPrinted>
  <dcterms:created xsi:type="dcterms:W3CDTF">2023-09-20T05:34:00Z</dcterms:created>
  <dcterms:modified xsi:type="dcterms:W3CDTF">2023-09-21T02:03:00Z</dcterms:modified>
</cp:coreProperties>
</file>