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华文中宋" w:eastAsia="方正小标宋简体"/>
          <w:spacing w:val="-8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河南省本科高校青年骨干教师培养计划申报汇总表</w:t>
      </w:r>
    </w:p>
    <w:p>
      <w:pPr>
        <w:snapToGrid w:val="0"/>
        <w:rPr>
          <w:rFonts w:ascii="楷体_GB2312" w:hAnsi="华文中宋" w:eastAsia="楷体_GB2312"/>
          <w:sz w:val="24"/>
          <w:szCs w:val="24"/>
        </w:rPr>
      </w:pPr>
      <w:r>
        <w:rPr>
          <w:rFonts w:hint="eastAsia" w:ascii="楷体_GB2312" w:hAnsi="华文中宋" w:eastAsia="楷体_GB2312"/>
          <w:sz w:val="24"/>
          <w:szCs w:val="24"/>
        </w:rPr>
        <w:t xml:space="preserve"> </w:t>
      </w:r>
    </w:p>
    <w:p>
      <w:pPr>
        <w:snapToGrid w:val="0"/>
        <w:ind w:firstLine="480" w:firstLineChars="200"/>
        <w:rPr>
          <w:rFonts w:ascii="楷体_GB2312" w:hAnsi="华文中宋" w:eastAsia="楷体_GB2312"/>
          <w:sz w:val="24"/>
          <w:szCs w:val="24"/>
        </w:rPr>
      </w:pPr>
      <w:r>
        <w:rPr>
          <w:rFonts w:hint="eastAsia" w:ascii="楷体_GB2312" w:hAnsi="华文中宋" w:eastAsia="楷体_GB2312"/>
          <w:sz w:val="24"/>
          <w:szCs w:val="24"/>
        </w:rPr>
        <w:t xml:space="preserve">学校（盖章）：                     职能部门：         联系人：         职务：          手机：         </w:t>
      </w:r>
    </w:p>
    <w:tbl>
      <w:tblPr>
        <w:tblStyle w:val="3"/>
        <w:tblW w:w="13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40"/>
        <w:gridCol w:w="580"/>
        <w:gridCol w:w="1160"/>
        <w:gridCol w:w="860"/>
        <w:gridCol w:w="818"/>
        <w:gridCol w:w="4662"/>
        <w:gridCol w:w="204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推荐序号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所属一级学科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4"/>
          <w:szCs w:val="24"/>
        </w:rPr>
        <w:t>备注：汇总表电子版请填写金山文档：https://f.kdocs.cn/g/eCYPEyJi/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1200889"/>
    <w:rsid w:val="112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2023-09-22T09:45:00Z</dcterms:created>
  <dc:creator>＿＿LUS</dc:creator>
  <cp:lastModifiedBy>＿＿LUS</cp:lastModifiedBy>
  <dcterms:modified xsi:type="dcterms:W3CDTF">2023-09-22T09:46:00Z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0C781431EB5044CE842822ACA5EEFA05_11</vt:lpwstr>
  </property>
</Properties>
</file>