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</w:rPr>
      </w:pPr>
    </w:p>
    <w:p>
      <w:pPr>
        <w:rPr>
          <w:rFonts w:hint="eastAsia" w:ascii="黑体" w:eastAsia="黑体"/>
          <w:sz w:val="32"/>
          <w:szCs w:val="32"/>
        </w:rPr>
      </w:pPr>
    </w:p>
    <w:p>
      <w:pPr>
        <w:snapToGrid w:val="0"/>
        <w:jc w:val="center"/>
        <w:rPr>
          <w:rFonts w:hint="eastAsia"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河南省本科高等教育教学成果奖</w:t>
      </w:r>
    </w:p>
    <w:p>
      <w:pPr>
        <w:snapToGrid w:val="0"/>
        <w:jc w:val="center"/>
        <w:rPr>
          <w:rFonts w:hint="eastAsia"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附件材料</w:t>
      </w:r>
    </w:p>
    <w:p>
      <w:pPr>
        <w:jc w:val="center"/>
        <w:rPr>
          <w:rFonts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</w:rPr>
        <w:t>（请以此页为封面，将附件单独装订成册）</w:t>
      </w:r>
    </w:p>
    <w:p>
      <w:pPr>
        <w:rPr>
          <w:rFonts w:hint="eastAsia" w:ascii="黑体" w:eastAsia="黑体"/>
          <w:sz w:val="36"/>
          <w:szCs w:val="32"/>
        </w:rPr>
      </w:pP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66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noWrap w:val="0"/>
            <w:vAlign w:val="top"/>
          </w:tcPr>
          <w:p>
            <w:pPr>
              <w:jc w:val="distribut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成果名称</w:t>
            </w:r>
          </w:p>
        </w:tc>
        <w:tc>
          <w:tcPr>
            <w:tcW w:w="6680" w:type="dxa"/>
            <w:noWrap w:val="0"/>
            <w:vAlign w:val="top"/>
          </w:tcPr>
          <w:p>
            <w:pPr>
              <w:ind w:firstLine="320" w:firstLineChars="100"/>
              <w:rPr>
                <w:rFonts w:hint="eastAsia" w:ascii="仿宋_GB2312" w:hAnsi="仿宋_GB2312" w:cs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noWrap w:val="0"/>
            <w:vAlign w:val="top"/>
          </w:tcPr>
          <w:p>
            <w:pPr>
              <w:jc w:val="distribut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第一完成单位</w:t>
            </w:r>
          </w:p>
        </w:tc>
        <w:tc>
          <w:tcPr>
            <w:tcW w:w="6680" w:type="dxa"/>
            <w:noWrap w:val="0"/>
            <w:vAlign w:val="top"/>
          </w:tcPr>
          <w:p>
            <w:pPr>
              <w:ind w:firstLine="320" w:firstLineChars="100"/>
              <w:rPr>
                <w:rFonts w:hint="eastAsia" w:ascii="仿宋_GB2312" w:hAnsi="仿宋_GB2312" w:cs="仿宋_GB2312"/>
                <w:sz w:val="32"/>
                <w:szCs w:val="32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noWrap w:val="0"/>
            <w:vAlign w:val="top"/>
          </w:tcPr>
          <w:p>
            <w:pPr>
              <w:jc w:val="distribut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推荐序号</w:t>
            </w:r>
          </w:p>
        </w:tc>
        <w:tc>
          <w:tcPr>
            <w:tcW w:w="6680" w:type="dxa"/>
            <w:noWrap w:val="0"/>
            <w:vAlign w:val="top"/>
          </w:tcPr>
          <w:p>
            <w:pPr>
              <w:ind w:firstLine="320" w:firstLineChars="100"/>
              <w:rPr>
                <w:rFonts w:hint="eastAsia"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  <w:u w:val="single"/>
              </w:rPr>
              <w:t>□□□□</w:t>
            </w:r>
          </w:p>
        </w:tc>
      </w:tr>
    </w:tbl>
    <w:p>
      <w:pPr>
        <w:rPr>
          <w:rFonts w:hint="eastAsia" w:ascii="仿宋" w:eastAsia="仿宋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附件目录：</w:t>
      </w:r>
    </w:p>
    <w:p>
      <w:pPr>
        <w:ind w:firstLine="640" w:firstLineChars="200"/>
        <w:rPr>
          <w:rFonts w:hint="eastAsia" w:ascii="仿宋_GB2312" w:hAnsi="仿宋_GB2312" w:cs="仿宋_GB2312"/>
          <w:sz w:val="32"/>
          <w:szCs w:val="32"/>
          <w:lang w:val="en"/>
        </w:rPr>
      </w:pPr>
      <w:r>
        <w:rPr>
          <w:rFonts w:hint="eastAsia" w:ascii="仿宋_GB2312" w:hAnsi="仿宋_GB2312" w:cs="仿宋_GB2312"/>
          <w:sz w:val="32"/>
          <w:szCs w:val="32"/>
        </w:rPr>
        <w:t>一、《教学成果总结报告》</w:t>
      </w:r>
      <w:r>
        <w:rPr>
          <w:rFonts w:hint="eastAsia" w:ascii="仿宋_GB2312" w:hAnsi="仿宋_GB2312" w:cs="仿宋_GB2312"/>
          <w:sz w:val="32"/>
          <w:szCs w:val="32"/>
          <w:lang w:val="en"/>
        </w:rPr>
        <w:t>。</w:t>
      </w:r>
    </w:p>
    <w:p>
      <w:pPr>
        <w:pStyle w:val="3"/>
        <w:ind w:left="0" w:leftChars="0"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二、国家级和省级教学项目、奖励。</w:t>
      </w:r>
    </w:p>
    <w:p>
      <w:pPr>
        <w:pStyle w:val="3"/>
        <w:ind w:left="0" w:leftChars="0"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三、教学成果校外推广应用及效果证明材料。</w:t>
      </w:r>
    </w:p>
    <w:p>
      <w:pPr>
        <w:pStyle w:val="3"/>
        <w:ind w:left="0" w:leftChars="0"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四、教育教学类论文、论著。</w:t>
      </w:r>
    </w:p>
    <w:p>
      <w:pPr>
        <w:pStyle w:val="3"/>
        <w:ind w:left="0" w:leftChars="0"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五、其他奖励及荣誉。</w:t>
      </w:r>
    </w:p>
    <w:p>
      <w:pPr>
        <w:ind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六、省级及以上新闻媒体报道。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000000"/>
    <w:rsid w:val="2001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adjustRightInd w:val="0"/>
    </w:pPr>
    <w:rPr>
      <w:rFonts w:ascii="??_GB2312" w:hAnsi="Times New Roman" w:eastAsia="宋体" w:cs="Times New Roman"/>
      <w:color w:val="000000"/>
      <w:kern w:val="2"/>
      <w:sz w:val="21"/>
      <w:lang w:val="en-US" w:eastAsia="zh-CN" w:bidi="ar-SA"/>
    </w:rPr>
  </w:style>
  <w:style w:type="paragraph" w:styleId="3">
    <w:name w:val="Date"/>
    <w:basedOn w:val="1"/>
    <w:next w:val="1"/>
    <w:qFormat/>
    <w:uiPriority w:val="0"/>
    <w:pPr>
      <w:widowControl w:val="0"/>
      <w:spacing w:before="0" w:after="0"/>
      <w:ind w:left="2500" w:leftChars="2500" w:right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paragraph" w:styleId="4">
    <w:name w:val="footer"/>
    <w:qFormat/>
    <w:uiPriority w:val="0"/>
    <w:pPr>
      <w:widowControl w:val="0"/>
      <w:tabs>
        <w:tab w:val="center" w:pos="4140"/>
        <w:tab w:val="right" w:pos="8300"/>
      </w:tabs>
      <w:snapToGrid w:val="0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page number"/>
    <w:qFormat/>
    <w:uiPriority w:val="0"/>
    <w:rPr>
      <w:rFonts w:ascii="Times New Roman" w:hAnsi="Times New Roman" w:eastAsia="黑体" w:cs="Times New Roman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2024-07-14T13:19:10Z</dcterms:created>
  <dc:creator>Administrator</dc:creator>
  <cp:lastModifiedBy>吴美美</cp:lastModifiedBy>
  <dcterms:modified xsi:type="dcterms:W3CDTF">2024-07-14T13:20:43Z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BEE6D5F026B2486B96908D3190E56645_12</vt:lpwstr>
  </property>
</Properties>
</file>