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62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1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河南牧业经济学院</w:t>
      </w:r>
    </w:p>
    <w:p w14:paraId="59D71CBE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316855" cy="7749540"/>
            <wp:effectExtent l="0" t="0" r="17145" b="3810"/>
            <wp:docPr id="1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l="9249" t="5549" r="5901" b="7173"/>
                    <a:stretch>
                      <a:fillRect/>
                    </a:stretch>
                  </pic:blipFill>
                  <pic:spPr>
                    <a:xfrm>
                      <a:off x="0" y="0"/>
                      <a:ext cx="5316855" cy="774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6149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2024-08-03T07:40:56Z</dcterms:created>
  <dc:creator>LENOVO</dc:creator>
  <cp:lastModifiedBy>贺铭宇</cp:lastModifiedBy>
  <dcterms:modified xsi:type="dcterms:W3CDTF">2024-08-03T07:41:09Z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CE5483D687B84F2098FE8A79BBA4193A_12</vt:lpwstr>
  </property>
</Properties>
</file>