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61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25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附件5</w:t>
      </w:r>
    </w:p>
    <w:p w14:paraId="6DAF4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0" w:line="360" w:lineRule="auto"/>
        <w:ind w:left="2306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课程思政示范案例模版</w:t>
      </w:r>
    </w:p>
    <w:p w14:paraId="5F729F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 w14:paraId="1F543F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凝练一个标题--《</w:t>
      </w:r>
      <w:r>
        <w:rPr>
          <w:rFonts w:ascii="黑体" w:hAnsi="黑体" w:eastAsia="黑体" w:cs="黑体"/>
          <w:sz w:val="32"/>
          <w:szCs w:val="32"/>
        </w:rPr>
        <w:t>xxxxxx</w:t>
      </w:r>
      <w:r>
        <w:rPr>
          <w:rFonts w:ascii="黑体" w:hAnsi="黑体" w:eastAsia="黑体" w:cs="黑体"/>
          <w:spacing w:val="9"/>
          <w:sz w:val="32"/>
          <w:szCs w:val="32"/>
        </w:rPr>
        <w:t>》课程思政示范案例</w:t>
      </w:r>
    </w:p>
    <w:p w14:paraId="3321E7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（例如：博学笃行经世济民</w:t>
      </w:r>
    </w:p>
    <w:p w14:paraId="3285B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--《经济学原理》课程思政示范案例）</w:t>
      </w:r>
    </w:p>
    <w:p w14:paraId="25FE67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</w:pPr>
      <w:r>
        <w:t>（标题：黑体，三号，居中，段前段后0，1.5倍行距）</w:t>
      </w:r>
    </w:p>
    <w:p w14:paraId="013F0B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</w:pPr>
      <w:r>
        <w:rPr>
          <w:spacing w:val="1"/>
        </w:rPr>
        <w:t>（全文5000字左右）</w:t>
      </w:r>
    </w:p>
    <w:p w14:paraId="4807EE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1"/>
          <w:sz w:val="24"/>
          <w:szCs w:val="24"/>
        </w:rPr>
        <w:t>一、课程简介（一级标题：黑体，小四，左对齐，段前段后0，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1.5倍行距</w:t>
      </w:r>
      <w:r>
        <w:rPr>
          <w:rFonts w:hint="eastAsia" w:ascii="黑体" w:hAnsi="黑体" w:eastAsia="黑体" w:cs="黑体"/>
          <w:spacing w:val="-51"/>
          <w:sz w:val="24"/>
          <w:szCs w:val="24"/>
        </w:rPr>
        <w:t>）（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300-500字）</w:t>
      </w:r>
    </w:p>
    <w:p w14:paraId="695210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《XXXXXXXX》是XXXXXX学院开设的XXXXX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X课程，面向XXXXXX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专业学生，共计</w:t>
      </w:r>
      <w:r>
        <w:rPr>
          <w:rFonts w:hint="eastAsia" w:ascii="宋体" w:hAnsi="宋体" w:eastAsia="宋体" w:cs="宋体"/>
          <w:sz w:val="21"/>
          <w:szCs w:val="21"/>
        </w:rPr>
        <w:t>XX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学时，</w:t>
      </w:r>
      <w:r>
        <w:rPr>
          <w:rFonts w:hint="eastAsia" w:ascii="宋体" w:hAnsi="宋体" w:eastAsia="宋体" w:cs="宋体"/>
          <w:sz w:val="21"/>
          <w:szCs w:val="21"/>
        </w:rPr>
        <w:t>XX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学分，属于</w:t>
      </w:r>
      <w:r>
        <w:rPr>
          <w:rFonts w:hint="eastAsia" w:ascii="宋体" w:hAnsi="宋体" w:eastAsia="宋体" w:cs="宋体"/>
          <w:sz w:val="21"/>
          <w:szCs w:val="21"/>
        </w:rPr>
        <w:t>XXXXXX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课程（通识类/</w:t>
      </w:r>
      <w:r>
        <w:rPr>
          <w:rFonts w:hint="eastAsia" w:ascii="宋体" w:hAnsi="宋体" w:eastAsia="宋体" w:cs="宋体"/>
          <w:spacing w:val="6"/>
          <w:sz w:val="21"/>
          <w:szCs w:val="21"/>
        </w:rPr>
        <w:t>专业基础/专业核心/实践类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），</w:t>
      </w:r>
      <w:r>
        <w:rPr>
          <w:rFonts w:hint="eastAsia" w:ascii="宋体" w:hAnsi="宋体" w:eastAsia="宋体" w:cs="宋体"/>
          <w:spacing w:val="6"/>
          <w:sz w:val="21"/>
          <w:szCs w:val="21"/>
        </w:rPr>
        <w:t>本课程……………(参考</w:t>
      </w:r>
      <w:r>
        <w:rPr>
          <w:rFonts w:hint="eastAsia" w:ascii="宋体" w:hAnsi="宋体" w:eastAsia="宋体" w:cs="宋体"/>
          <w:spacing w:val="5"/>
          <w:sz w:val="21"/>
          <w:szCs w:val="21"/>
        </w:rPr>
        <w:t>课程教学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大纲）。（正文：宋体，五号，首行缩进2字符，段前段后0，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1.5</w:t>
      </w:r>
      <w:r>
        <w:rPr>
          <w:rFonts w:hint="eastAsia" w:ascii="宋体" w:hAnsi="宋体" w:eastAsia="宋体" w:cs="宋体"/>
          <w:spacing w:val="7"/>
          <w:sz w:val="21"/>
          <w:szCs w:val="21"/>
        </w:rPr>
        <w:t>倍行距）</w:t>
      </w:r>
    </w:p>
    <w:p w14:paraId="7DC915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hint="eastAsia" w:ascii="黑体" w:hAnsi="黑体" w:eastAsia="黑体" w:cs="黑体"/>
          <w:spacing w:val="11"/>
          <w:sz w:val="24"/>
          <w:szCs w:val="24"/>
        </w:rPr>
      </w:pPr>
      <w:r>
        <w:rPr>
          <w:rFonts w:hint="eastAsia" w:ascii="黑体" w:hAnsi="黑体" w:eastAsia="黑体" w:cs="黑体"/>
          <w:spacing w:val="11"/>
          <w:sz w:val="24"/>
          <w:szCs w:val="24"/>
        </w:rPr>
        <w:t>二、课程目标（一级标题：黑体，小四，左对齐，段前段后0，1.5倍行距）（300-500字）</w:t>
      </w:r>
    </w:p>
    <w:p w14:paraId="5F9F85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textAlignment w:val="baseline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（一）知识目标</w:t>
      </w:r>
      <w:r>
        <w:rPr>
          <w:rFonts w:hint="eastAsia" w:ascii="黑体" w:hAnsi="黑体" w:eastAsia="黑体" w:cs="黑体"/>
          <w:spacing w:val="-57"/>
          <w:sz w:val="21"/>
          <w:szCs w:val="21"/>
        </w:rPr>
        <w:t>：（</w:t>
      </w:r>
      <w:r>
        <w:rPr>
          <w:rFonts w:hint="eastAsia" w:ascii="黑体" w:hAnsi="黑体" w:eastAsia="黑体" w:cs="黑体"/>
          <w:spacing w:val="2"/>
          <w:sz w:val="21"/>
          <w:szCs w:val="21"/>
        </w:rPr>
        <w:t>二级标题：黑体，五号，首行缩进2字符，</w:t>
      </w:r>
      <w:r>
        <w:rPr>
          <w:rFonts w:hint="eastAsia" w:ascii="黑体" w:hAnsi="黑体" w:eastAsia="黑体" w:cs="黑体"/>
          <w:spacing w:val="3"/>
          <w:sz w:val="21"/>
          <w:szCs w:val="21"/>
        </w:rPr>
        <w:t>段前段后0，1.5倍行距）</w:t>
      </w:r>
    </w:p>
    <w:p w14:paraId="21BD57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具体知识目标内容：知识目标是课程教学中对学生知识掌握程度的具体要求，旨在通过课程学习，使学生掌握课程的核心概念、理论知识、基本原理和方法。知识目标是课程教学的基础，为学生后续的能力培养和思政教育提供理论支撑。]（正文）</w:t>
      </w:r>
    </w:p>
    <w:p w14:paraId="160CDA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（二）能力目标：（二级标题）</w:t>
      </w:r>
    </w:p>
    <w:p w14:paraId="5E359A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具体能力目标内容:能力目标是课程教学中对学生实践能力、思维能力、创新能力等综合素质的培养要求。它强调学生将所学知识转化为实际操作能力，注重培养学生的独立思考、问题解决和团队协作能力。]（正文）</w:t>
      </w:r>
    </w:p>
    <w:p w14:paraId="18F65B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（三）思政目标：（二级标题）</w:t>
      </w:r>
    </w:p>
    <w:p w14:paraId="775F1C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具体思政目标内容:思政目标是课程思政建设中的核心目标，旨在通过课程教学，将思想政治教育有机融入课程内容，培养学生正确的价值观、社会责任感和爱国主义精神，实现知识传授与价值引领的有机统一。]（正文）</w:t>
      </w:r>
    </w:p>
    <w:p w14:paraId="22FECA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以《大学物理》课程为例：</w:t>
      </w:r>
    </w:p>
    <w:p w14:paraId="3EEC4C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1.知识目标：</w:t>
      </w:r>
    </w:p>
    <w:p w14:paraId="621291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（1）掌握经典力学的基本概念：如质点运动学、牛顿运动定律、动量守恒定律等，能够运用这些定律解决简单的力学问题。</w:t>
      </w:r>
    </w:p>
    <w:p w14:paraId="03E6C4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（2）理解电磁学的基本原理：包括电场、磁场、电磁感应等，熟悉电磁学的基本公式及其应用。</w:t>
      </w:r>
    </w:p>
    <w:p w14:paraId="276442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（3）熟悉光学的基本现象：如光的反射、折射、干涉、衍射，能够解释日常生活中的光学现象。</w:t>
      </w:r>
    </w:p>
    <w:p w14:paraId="43C2B0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（4）了解近代物理学的基本概念：如相对论、量子力学等，拓宽学生的科学视野。</w:t>
      </w:r>
    </w:p>
    <w:p w14:paraId="1B778C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2.能力目标：</w:t>
      </w:r>
    </w:p>
    <w:p w14:paraId="169F0C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（1）数据分析能力：掌握实验数据的处理方法，如误差分析、数据拟合等，能够对实验结果进行科学分析和总结。</w:t>
      </w:r>
    </w:p>
    <w:p w14:paraId="55769B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（2）问题解决能力：通过实验设计和实验过程中的问题解决，培养学生独立思考和解决实际问题的能力。</w:t>
      </w:r>
    </w:p>
    <w:p w14:paraId="4AB99A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（3）实验操作能力：能够熟练使用物理实验仪器，如示波器、万用表等，完成基本的物理实验操作，如测量电阻、验证牛顿第二定律等。</w:t>
      </w:r>
    </w:p>
    <w:p w14:paraId="6E7A33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（4）团队协作能力：在实验过程中，学生需要分工合作，完成实验任务，培养团队协作精神和沟通能力。</w:t>
      </w:r>
    </w:p>
    <w:p w14:paraId="6159AB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3.思政目标：</w:t>
      </w:r>
    </w:p>
    <w:p w14:paraId="0B55E0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（1）科学精神培养：通过物理学史的学习，介绍科学家如牛顿、爱因斯坦等的科学精神和探索精神，培养学生严谨的科学态度和创新意识。</w:t>
      </w:r>
    </w:p>
    <w:p w14:paraId="2DF60E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（2）爱国主义教育：结合我国在物理学领域的重大成就，如“两弹一星”、载人航天等，激发学生的爱国情怀和民族自豪感。</w:t>
      </w:r>
    </w:p>
    <w:p w14:paraId="1341F5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（3）社会责任感培养：通过讨论物理学在环境保护、新能源开发中的应用，引导学生树立可持续发展的理念，增强社会责任感。</w:t>
      </w:r>
    </w:p>
    <w:p w14:paraId="2F677A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（4）价值观塑造：通过课程思政案例，引导学生树立正确的世界观、人生观和价值观，培养学生的社会责任感和使命感。</w:t>
      </w:r>
    </w:p>
    <w:p w14:paraId="07AA6E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黑体" w:hAnsi="黑体" w:eastAsia="黑体" w:cs="黑体"/>
          <w:spacing w:val="11"/>
          <w:sz w:val="24"/>
          <w:szCs w:val="24"/>
        </w:rPr>
      </w:pPr>
      <w:r>
        <w:rPr>
          <w:rFonts w:hint="eastAsia" w:ascii="黑体" w:hAnsi="黑体" w:eastAsia="黑体" w:cs="黑体"/>
          <w:spacing w:val="11"/>
          <w:sz w:val="24"/>
          <w:szCs w:val="24"/>
        </w:rPr>
        <w:t>三、课程思政案例（一级标题：黑体，小四，左对齐，段前段后0，1.5倍行距）</w:t>
      </w:r>
    </w:p>
    <w:p w14:paraId="5634CE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（以下部分可根据课程思政教学设计适当调整内容和三级标题，如果仅一个案例，也可适当增加字数，注意控制全文字数5000字左右）</w:t>
      </w:r>
    </w:p>
    <w:p w14:paraId="224EF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案例标题（子标题：黑体，五号，无缩进，居中，段前段后0，1.5倍行距）</w:t>
      </w:r>
    </w:p>
    <w:p w14:paraId="07D186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jc w:val="left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（一）案例介绍（二级标题）（400-500字）</w:t>
      </w:r>
    </w:p>
    <w:p w14:paraId="17270E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背景介绍</w:t>
      </w:r>
      <w:r>
        <w:rPr>
          <w:rFonts w:hint="eastAsia" w:ascii="宋体" w:hAnsi="宋体" w:eastAsia="宋体" w:cs="宋体"/>
          <w:spacing w:val="-74"/>
          <w:sz w:val="21"/>
          <w:szCs w:val="21"/>
        </w:rPr>
        <w:t>：（</w:t>
      </w:r>
      <w:r>
        <w:rPr>
          <w:rFonts w:hint="eastAsia" w:ascii="宋体" w:hAnsi="宋体" w:eastAsia="宋体" w:cs="宋体"/>
          <w:spacing w:val="5"/>
          <w:sz w:val="21"/>
          <w:szCs w:val="21"/>
        </w:rPr>
        <w:t>三级标题：宋体，五号，加粗，首行缩进2字符，段前段后0，1.5倍行距）</w:t>
      </w:r>
    </w:p>
    <w:p w14:paraId="33FAA9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left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[案例背景的详细描述]（正文）</w:t>
      </w:r>
    </w:p>
    <w:p w14:paraId="29E013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jc w:val="left"/>
        <w:textAlignment w:val="baseline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案例分析：（三级标题）</w:t>
      </w:r>
    </w:p>
    <w:p w14:paraId="51C435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left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[对案例中涉及的思政元素进行分析，阐述其与课程内容的结合点]（正文）</w:t>
      </w:r>
    </w:p>
    <w:p w14:paraId="4D54B6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jc w:val="left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（二）案例适用章节</w:t>
      </w:r>
    </w:p>
    <w:p w14:paraId="191F22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left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章节教学目标</w:t>
      </w:r>
    </w:p>
    <w:p w14:paraId="13997F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jc w:val="left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（三）课程思政教学设计（二级标题）（800-1000字）</w:t>
      </w:r>
    </w:p>
    <w:p w14:paraId="5AF622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jc w:val="left"/>
        <w:textAlignment w:val="baseline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课前导入：（三级标题）</w:t>
      </w:r>
    </w:p>
    <w:p w14:paraId="4E8110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[介绍课前如何导入思政元素，引导学生思考]（正文）</w:t>
      </w:r>
    </w:p>
    <w:p w14:paraId="08C2AC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textAlignment w:val="baseline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课中实施：（三级标题）</w:t>
      </w:r>
    </w:p>
    <w:p w14:paraId="7BEF18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[详细描述在课堂教学过程中，所采用的教学方法，如何将思政元素贯穿于教学环节，介绍具体的教学活动设计，及每个活动的目的和预期效果]（正文）</w:t>
      </w:r>
    </w:p>
    <w:p w14:paraId="0F38C3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textAlignment w:val="baseline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3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课后总结：（三级标题）</w:t>
      </w:r>
    </w:p>
    <w:p w14:paraId="782848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[对课程思政教学效果进行总结反思，提出改进建议]（正文）</w:t>
      </w:r>
    </w:p>
    <w:p w14:paraId="310872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jc w:val="left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（四）案例特色与创新点（二级标题）（400-500字）</w:t>
      </w:r>
    </w:p>
    <w:p w14:paraId="6277AA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textAlignment w:val="baseline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特色：（三级标题）</w:t>
      </w:r>
    </w:p>
    <w:p w14:paraId="114910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[阐述本案例在课程思政教学中的独特之处]（正文）</w:t>
      </w:r>
    </w:p>
    <w:p w14:paraId="72599B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2" w:firstLineChars="200"/>
        <w:textAlignment w:val="baseline"/>
        <w:rPr>
          <w:rFonts w:hint="eastAsia" w:ascii="宋体" w:hAnsi="宋体" w:eastAsia="宋体" w:cs="宋体"/>
          <w:b/>
          <w:bCs/>
          <w:spacing w:val="5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2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pacing w:val="5"/>
          <w:sz w:val="21"/>
          <w:szCs w:val="21"/>
        </w:rPr>
        <w:t>创新点：（三级标题）</w:t>
      </w:r>
    </w:p>
    <w:p w14:paraId="077E2F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[说明本案例在教学设计</w:t>
      </w:r>
      <w:bookmarkStart w:id="0" w:name="_GoBack"/>
      <w:bookmarkEnd w:id="0"/>
      <w:r>
        <w:rPr>
          <w:rFonts w:hint="eastAsia" w:ascii="宋体" w:hAnsi="宋体" w:eastAsia="宋体" w:cs="宋体"/>
          <w:spacing w:val="-3"/>
          <w:sz w:val="21"/>
          <w:szCs w:val="21"/>
        </w:rPr>
        <w:t>、方法运用、思政元素挖掘等方面的创新之处]（正文）</w:t>
      </w:r>
    </w:p>
    <w:p w14:paraId="5998E4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黑体" w:hAnsi="黑体" w:eastAsia="黑体" w:cs="黑体"/>
          <w:spacing w:val="11"/>
          <w:sz w:val="24"/>
          <w:szCs w:val="24"/>
        </w:rPr>
      </w:pPr>
      <w:r>
        <w:rPr>
          <w:rFonts w:hint="eastAsia" w:ascii="黑体" w:hAnsi="黑体" w:eastAsia="黑体" w:cs="黑体"/>
          <w:spacing w:val="11"/>
          <w:sz w:val="24"/>
          <w:szCs w:val="24"/>
        </w:rPr>
        <w:t>四、课程评价（一级标题，500字左右）</w:t>
      </w:r>
    </w:p>
    <w:p w14:paraId="49E78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jc w:val="left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（一）评价方式：（二级标题）</w:t>
      </w:r>
    </w:p>
    <w:p w14:paraId="589338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[介绍采用的评价方式，如学生反馈、课堂表现、作业成绩等]（正文）</w:t>
      </w:r>
    </w:p>
    <w:p w14:paraId="775A4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jc w:val="left"/>
        <w:textAlignment w:val="baseline"/>
        <w:rPr>
          <w:rFonts w:hint="eastAsia" w:ascii="黑体" w:hAnsi="黑体" w:eastAsia="黑体" w:cs="黑体"/>
          <w:spacing w:val="2"/>
          <w:sz w:val="21"/>
          <w:szCs w:val="21"/>
        </w:rPr>
      </w:pPr>
      <w:r>
        <w:rPr>
          <w:rFonts w:hint="eastAsia" w:ascii="黑体" w:hAnsi="黑体" w:eastAsia="黑体" w:cs="黑体"/>
          <w:spacing w:val="2"/>
          <w:sz w:val="21"/>
          <w:szCs w:val="21"/>
        </w:rPr>
        <w:t>（二）评价结果：（二级标题）</w:t>
      </w:r>
    </w:p>
    <w:p w14:paraId="15360C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[课程目标达成情况，如知识、能力、思政目标达成度，学生受益效果等]（正文）</w:t>
      </w:r>
    </w:p>
    <w:p w14:paraId="2EF69F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黑体" w:hAnsi="黑体" w:eastAsia="黑体" w:cs="黑体"/>
          <w:spacing w:val="11"/>
          <w:sz w:val="24"/>
          <w:szCs w:val="24"/>
        </w:rPr>
      </w:pPr>
      <w:r>
        <w:rPr>
          <w:rFonts w:hint="eastAsia" w:ascii="黑体" w:hAnsi="黑体" w:eastAsia="黑体" w:cs="黑体"/>
          <w:spacing w:val="11"/>
          <w:sz w:val="24"/>
          <w:szCs w:val="24"/>
        </w:rPr>
        <w:t>五、总结与反思（一级标题，500字左右）</w:t>
      </w:r>
    </w:p>
    <w:p w14:paraId="22DEDE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jc w:val="both"/>
        <w:textAlignment w:val="baseline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[对整个课程思政教学案例进行总结与反思，包括成功经验、不足之处及改进措施等]</w:t>
      </w:r>
    </w:p>
    <w:p w14:paraId="5DC07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 w14:paraId="1FEC56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sectPr>
      <w:footerReference r:id="rId5" w:type="default"/>
      <w:pgSz w:w="11906" w:h="16838"/>
      <w:pgMar w:top="1431" w:right="1354" w:bottom="400" w:left="12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75E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1666F"/>
    <w:rsid w:val="19DC4392"/>
    <w:rsid w:val="27BC5F2F"/>
    <w:rsid w:val="5FE2211F"/>
    <w:rsid w:val="75F17A28"/>
    <w:rsid w:val="79856DD0"/>
    <w:rsid w:val="7D913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2025</Words>
  <Characters>2126</Characters>
  <TotalTime>2</TotalTime>
  <ScaleCrop>false</ScaleCrop>
  <LinksUpToDate>false</LinksUpToDate>
  <CharactersWithSpaces>2208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2025-12-22T18:42:00Z</dcterms:created>
  <dc:creator>Administrator</dc:creator>
  <cp:lastModifiedBy>王飞</cp:lastModifiedBy>
  <dcterms:modified xsi:type="dcterms:W3CDTF">2025-12-23T11:25:56Z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2025-12-23T18:55:29Z</vt:filetime>
  </property>
  <property fmtid="{D5CDD505-2E9C-101B-9397-08002B2CF9AE}" pid="4" name="KSOTemplateDocerSaveRecord">
    <vt:lpwstr>eyJoZGlkIjoiYmRlMDI0NTJlZDMzYjJiM2ZhNGRhMGMwMGM0OGJjMDIiLCJ1c2VySWQiOiI0MzI5MDAwMzMifQ==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A63FEBD1C06747D5AB05A1CD95AABF23_12</vt:lpwstr>
  </property>
</Properties>
</file>