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631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班长</w:t>
      </w:r>
      <w:r>
        <w:rPr>
          <w:rFonts w:hint="eastAsia"/>
        </w:rPr>
        <w:t>端订书流程</w:t>
      </w:r>
    </w:p>
    <w:p w14:paraId="40B677ED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32"/>
          <w:lang w:val="en-US" w:eastAsia="zh-CN"/>
        </w:rPr>
        <w:t>建议您使用谷歌、火狐浏览器，因兼容问题尽量避免使用IE浏览器。</w:t>
      </w:r>
    </w:p>
    <w:p w14:paraId="18DE1B80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一、系统登录</w:t>
      </w:r>
    </w:p>
    <w:p w14:paraId="15A4A2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1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bookmarkStart w:id="0" w:name="_Toc3924"/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1、登录</w:t>
      </w:r>
      <w:bookmarkEnd w:id="0"/>
    </w:p>
    <w:p w14:paraId="4A31FA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textAlignment w:val="auto"/>
        <w:rPr>
          <w:rStyle w:val="10"/>
          <w:rFonts w:hint="eastAsia" w:ascii="微软雅黑" w:hAnsi="微软雅黑" w:eastAsia="微软雅黑" w:cs="微软雅黑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浏览器地址栏输入：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"http://www.changxianggu.com/"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sz w:val="22"/>
          <w:szCs w:val="22"/>
        </w:rPr>
        <w:t>畅想谷大学教材与数字资源精准服务平台 (changxianggu.com)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end"/>
      </w:r>
      <w:r>
        <w:rPr>
          <w:rStyle w:val="10"/>
          <w:rFonts w:hint="eastAsia" w:ascii="微软雅黑" w:hAnsi="微软雅黑" w:eastAsia="微软雅黑" w:cs="微软雅黑"/>
          <w:color w:val="auto"/>
          <w:sz w:val="22"/>
          <w:szCs w:val="22"/>
          <w:u w:val="none"/>
        </w:rPr>
        <w:t>，点击</w:t>
      </w:r>
      <w:r>
        <w:rPr>
          <w:rStyle w:val="10"/>
          <w:rFonts w:hint="eastAsia" w:ascii="微软雅黑" w:hAnsi="微软雅黑" w:eastAsia="微软雅黑" w:cs="微软雅黑"/>
          <w:color w:val="auto"/>
          <w:sz w:val="22"/>
          <w:szCs w:val="22"/>
          <w:u w:val="none"/>
          <w:lang w:val="en-US" w:eastAsia="zh-CN"/>
        </w:rPr>
        <w:t>登录，选择班长端进行登录；</w:t>
      </w:r>
    </w:p>
    <w:p w14:paraId="169D51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inline distT="0" distB="0" distL="114300" distR="114300">
            <wp:extent cx="5271135" cy="272669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B5A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inline distT="0" distB="0" distL="114300" distR="114300">
            <wp:extent cx="5273040" cy="25438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班级账号有且只有一个，由班级负责人统一进行教材的订购。</w:t>
      </w:r>
    </w:p>
    <w:p w14:paraId="0F965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班级账号由学校进行统一提供，首次登录默认密码</w:t>
      </w:r>
      <w:r>
        <w:rPr>
          <w:rFonts w:hint="eastAsia" w:ascii="微软雅黑" w:hAnsi="微软雅黑" w:cs="微软雅黑"/>
          <w:b/>
          <w:bCs/>
          <w:sz w:val="22"/>
          <w:szCs w:val="22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123456</w:t>
      </w:r>
      <w:bookmarkStart w:id="3" w:name="_GoBack"/>
      <w:bookmarkEnd w:id="3"/>
    </w:p>
    <w:p w14:paraId="49BCD7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</w:p>
    <w:p w14:paraId="5E63756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bookmarkStart w:id="1" w:name="_Toc5124"/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找回密码</w:t>
      </w:r>
      <w:bookmarkEnd w:id="1"/>
    </w:p>
    <w:p w14:paraId="2F4FC2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cs="微软雅黑"/>
          <w:b/>
          <w:bCs/>
          <w:sz w:val="22"/>
          <w:szCs w:val="22"/>
          <w:lang w:val="en-US" w:eastAsia="zh-CN"/>
        </w:rPr>
        <w:t>如果</w:t>
      </w:r>
      <w:r>
        <w:rPr>
          <w:rFonts w:hint="eastAsia" w:ascii="微软雅黑" w:hAnsi="微软雅黑" w:cs="微软雅黑"/>
          <w:b/>
          <w:bCs/>
          <w:color w:val="FF0000"/>
          <w:sz w:val="22"/>
          <w:szCs w:val="22"/>
          <w:highlight w:val="none"/>
          <w:lang w:val="en-US" w:eastAsia="zh-CN"/>
        </w:rPr>
        <w:t>忘记密码</w:t>
      </w:r>
      <w:r>
        <w:rPr>
          <w:rFonts w:hint="eastAsia" w:ascii="微软雅黑" w:hAnsi="微软雅黑" w:cs="微软雅黑"/>
          <w:b/>
          <w:bCs/>
          <w:sz w:val="22"/>
          <w:szCs w:val="2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首页登录，点击找回密码进行密码找回，注意</w:t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  <w:t>学生学号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，为找回密码班级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任一学生学号</w:t>
      </w:r>
      <w:r>
        <w:rPr>
          <w:rFonts w:hint="eastAsia" w:ascii="微软雅黑" w:hAnsi="微软雅黑" w:cs="微软雅黑"/>
          <w:b/>
          <w:bCs/>
          <w:color w:val="FF0000"/>
          <w:sz w:val="22"/>
          <w:szCs w:val="22"/>
          <w:lang w:val="en-US" w:eastAsia="zh-CN"/>
        </w:rPr>
        <w:t>。</w:t>
      </w:r>
    </w:p>
    <w:p w14:paraId="5812D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outlineLvl w:val="2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bookmarkStart w:id="2" w:name="_Toc28959"/>
      <w:r>
        <w:rPr>
          <w:rFonts w:hint="eastAsia" w:ascii="微软雅黑" w:hAnsi="微软雅黑" w:cs="微软雅黑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订单提交</w:t>
      </w:r>
      <w:bookmarkEnd w:id="2"/>
    </w:p>
    <w:p w14:paraId="7BA1CC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——</w:t>
      </w:r>
      <w:r>
        <w:rPr>
          <w:rFonts w:hint="eastAsia" w:ascii="微软雅黑" w:hAnsi="微软雅黑" w:cs="微软雅黑"/>
          <w:sz w:val="22"/>
          <w:szCs w:val="22"/>
          <w:lang w:val="en-US" w:eastAsia="zh-CN"/>
        </w:rPr>
        <w:t>根据实际需求选择教材，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将选定的教材进行订单提交；</w:t>
      </w:r>
    </w:p>
    <w:p w14:paraId="25E8C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——在选书时间内，订单提交按钮等同于订单修改按钮，</w:t>
      </w:r>
      <w:r>
        <w:rPr>
          <w:rFonts w:hint="eastAsia" w:ascii="微软雅黑" w:hAnsi="微软雅黑" w:cs="微软雅黑"/>
          <w:sz w:val="22"/>
          <w:szCs w:val="22"/>
          <w:lang w:val="en-US" w:eastAsia="zh-CN"/>
        </w:rPr>
        <w:t>以选书关闭前</w:t>
      </w:r>
      <w:r>
        <w:rPr>
          <w:rFonts w:hint="eastAsia" w:ascii="微软雅黑" w:hAnsi="微软雅黑" w:cs="微软雅黑"/>
          <w:color w:val="FF0000"/>
          <w:sz w:val="22"/>
          <w:szCs w:val="22"/>
          <w:lang w:val="en-US" w:eastAsia="zh-CN"/>
        </w:rPr>
        <w:t>最后一次提交结果</w:t>
      </w:r>
      <w:r>
        <w:rPr>
          <w:rFonts w:hint="eastAsia" w:ascii="微软雅黑" w:hAnsi="微软雅黑" w:cs="微软雅黑"/>
          <w:sz w:val="22"/>
          <w:szCs w:val="22"/>
          <w:lang w:val="en-US" w:eastAsia="zh-CN"/>
        </w:rPr>
        <w:t>为准。</w:t>
      </w:r>
    </w:p>
    <w:p w14:paraId="0B4A96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inline distT="0" distB="0" distL="114300" distR="114300">
            <wp:extent cx="5264150" cy="2728595"/>
            <wp:effectExtent l="0" t="0" r="12700" b="1460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BFC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</w:p>
    <w:p w14:paraId="085FA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</w:p>
    <w:p w14:paraId="6B9181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</w:p>
    <w:p w14:paraId="44D887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outlineLvl w:val="2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cs="微软雅黑"/>
          <w:sz w:val="22"/>
          <w:szCs w:val="22"/>
          <w:lang w:val="en-US" w:eastAsia="zh-CN"/>
        </w:rPr>
        <w:t xml:space="preserve">4 </w:t>
      </w:r>
      <w:r>
        <w:rPr>
          <w:rFonts w:hint="eastAsia" w:ascii="微软雅黑" w:hAnsi="微软雅黑" w:cs="微软雅黑"/>
          <w:color w:val="FF0000"/>
          <w:sz w:val="22"/>
          <w:szCs w:val="22"/>
          <w:lang w:val="en-US" w:eastAsia="zh-CN"/>
        </w:rPr>
        <w:t>订单提交后，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退出登录</w:t>
      </w:r>
    </w:p>
    <w:p w14:paraId="2B1C2D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inline distT="0" distB="0" distL="114300" distR="114300">
            <wp:extent cx="4973955" cy="1423670"/>
            <wp:effectExtent l="0" t="0" r="17145" b="5080"/>
            <wp:docPr id="4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2A0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rPr>
          <w:rFonts w:hint="default" w:ascii="Tahoma" w:hAnsi="Tahoma" w:eastAsia="微软雅黑" w:cstheme="minorBidi"/>
          <w:sz w:val="22"/>
          <w:szCs w:val="22"/>
          <w:lang w:val="en-US" w:eastAsia="zh-CN" w:bidi="ar-SA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18136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rPr>
          <w:rFonts w:hint="default" w:ascii="Tahoma" w:hAnsi="Tahoma" w:eastAsia="微软雅黑" w:cstheme="minorBidi"/>
          <w:sz w:val="2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C32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820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C820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2B71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09C44"/>
    <w:multiLevelType w:val="singleLevel"/>
    <w:tmpl w:val="F7109C4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NDk2NTAzYWY5MjBlN2M3ZDVjY2M2YWUxOTQ4NTEifQ=="/>
  </w:docVars>
  <w:rsids>
    <w:rsidRoot w:val="1DAC3C5C"/>
    <w:rsid w:val="07562F35"/>
    <w:rsid w:val="14FB2910"/>
    <w:rsid w:val="196C1208"/>
    <w:rsid w:val="1A2917A2"/>
    <w:rsid w:val="1DAC3C5C"/>
    <w:rsid w:val="246116B3"/>
    <w:rsid w:val="359A525F"/>
    <w:rsid w:val="36315BB3"/>
    <w:rsid w:val="38794FE4"/>
    <w:rsid w:val="3AD969A0"/>
    <w:rsid w:val="3F633BC2"/>
    <w:rsid w:val="3FD11DF9"/>
    <w:rsid w:val="47634ABA"/>
    <w:rsid w:val="493432DD"/>
    <w:rsid w:val="4AC01D1C"/>
    <w:rsid w:val="4CC72AFC"/>
    <w:rsid w:val="4F923B3E"/>
    <w:rsid w:val="57D46BAC"/>
    <w:rsid w:val="5ADD3D83"/>
    <w:rsid w:val="5D9B663A"/>
    <w:rsid w:val="5E1D5975"/>
    <w:rsid w:val="62F53AC8"/>
    <w:rsid w:val="6FF64169"/>
    <w:rsid w:val="6FFB1D40"/>
    <w:rsid w:val="797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299</Characters>
  <Lines>0</Lines>
  <Paragraphs>0</Paragraphs>
  <TotalTime>4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2022-12-08T06:10:00Z</dcterms:created>
  <dc:creator>Queen</dc:creator>
  <cp:lastModifiedBy>月亮妈</cp:lastModifiedBy>
  <dcterms:modified xsi:type="dcterms:W3CDTF">2026-01-06T09:01:13Z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5339E1B7A2FF47639BD3DDFF811CDD0D_13</vt:lpwstr>
  </property>
  <property fmtid="{D5CDD505-2E9C-101B-9397-08002B2CF9AE}" pid="4" name="KSOTemplateDocerSaveRecord">
    <vt:lpwstr>eyJoZGlkIjoiMDczZmMxOGY1NmY2OTA3OTQ1Mjk4NWNiYmM3ODY3N2YiLCJ1c2VySWQiOiI5NjYxMjE1NzAifQ==</vt:lpwstr>
  </property>
</Properties>
</file>