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6050D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附件：</w:t>
      </w:r>
    </w:p>
    <w:tbl>
      <w:tblPr>
        <w:tblStyle w:val="2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546"/>
        <w:gridCol w:w="1600"/>
        <w:gridCol w:w="2225"/>
        <w:gridCol w:w="2410"/>
        <w:gridCol w:w="1460"/>
        <w:gridCol w:w="949"/>
      </w:tblGrid>
      <w:tr w14:paraId="0E7AF623">
        <w:trPr>
          <w:trHeight w:val="66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0359BD2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二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人文地理学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14:paraId="7F9CE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F44D8AB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48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48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1F2F2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A3DBA8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课程：土地资源学</w:t>
            </w: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442E94D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    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班级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5地城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1，2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D97F3D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9FBD31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 xml:space="preserve">主讲教师：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val="en-US" w:eastAsia="zh-CN"/>
              </w:rPr>
              <w:t>汪潇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C3810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BD5CBB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联系电话：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15638262677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2F96F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7FF9F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8BEBF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9F0D8C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AFD2C6A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E60C1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F7B4FF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638247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1AD80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</w:tr>
    </w:tbl>
    <w:tbl>
      <w:tblPr>
        <w:tblStyle w:val="3"/>
        <w:tblW w:w="14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680"/>
        <w:gridCol w:w="827"/>
        <w:gridCol w:w="667"/>
        <w:gridCol w:w="760"/>
        <w:gridCol w:w="840"/>
        <w:gridCol w:w="773"/>
        <w:gridCol w:w="1880"/>
        <w:gridCol w:w="3280"/>
        <w:gridCol w:w="2360"/>
        <w:gridCol w:w="893"/>
        <w:gridCol w:w="601"/>
      </w:tblGrid>
      <w:tr w14:paraId="7336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5955ECA2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周次</w:t>
            </w:r>
          </w:p>
        </w:tc>
        <w:tc>
          <w:tcPr>
            <w:tcW w:w="680" w:type="dxa"/>
            <w:vAlign w:val="center"/>
          </w:tcPr>
          <w:p w14:paraId="1667FFB0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827" w:type="dxa"/>
            <w:vAlign w:val="center"/>
          </w:tcPr>
          <w:p w14:paraId="314C61D6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667" w:type="dxa"/>
            <w:vAlign w:val="center"/>
          </w:tcPr>
          <w:p w14:paraId="0EE7AB5B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节次</w:t>
            </w:r>
          </w:p>
        </w:tc>
        <w:tc>
          <w:tcPr>
            <w:tcW w:w="760" w:type="dxa"/>
            <w:vAlign w:val="center"/>
          </w:tcPr>
          <w:p w14:paraId="69AF280B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授课方式</w:t>
            </w:r>
          </w:p>
        </w:tc>
        <w:tc>
          <w:tcPr>
            <w:tcW w:w="840" w:type="dxa"/>
            <w:vAlign w:val="center"/>
          </w:tcPr>
          <w:p w14:paraId="62508EB3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任课教师</w:t>
            </w:r>
          </w:p>
        </w:tc>
        <w:tc>
          <w:tcPr>
            <w:tcW w:w="773" w:type="dxa"/>
            <w:vAlign w:val="center"/>
          </w:tcPr>
          <w:p w14:paraId="3149C7A8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地点[容量]</w:t>
            </w:r>
          </w:p>
        </w:tc>
        <w:tc>
          <w:tcPr>
            <w:tcW w:w="1880" w:type="dxa"/>
            <w:vAlign w:val="center"/>
          </w:tcPr>
          <w:p w14:paraId="66876BB5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授课内容</w:t>
            </w:r>
          </w:p>
        </w:tc>
        <w:tc>
          <w:tcPr>
            <w:tcW w:w="3280" w:type="dxa"/>
            <w:vAlign w:val="center"/>
          </w:tcPr>
          <w:p w14:paraId="1164029D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目的与要求</w:t>
            </w:r>
          </w:p>
        </w:tc>
        <w:tc>
          <w:tcPr>
            <w:tcW w:w="2360" w:type="dxa"/>
            <w:vAlign w:val="center"/>
          </w:tcPr>
          <w:p w14:paraId="3B7C38AC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过程性考核方式</w:t>
            </w:r>
          </w:p>
        </w:tc>
        <w:tc>
          <w:tcPr>
            <w:tcW w:w="893" w:type="dxa"/>
            <w:vAlign w:val="center"/>
          </w:tcPr>
          <w:p w14:paraId="1273ACD3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所占分值</w:t>
            </w:r>
          </w:p>
        </w:tc>
        <w:tc>
          <w:tcPr>
            <w:tcW w:w="601" w:type="dxa"/>
            <w:vAlign w:val="center"/>
          </w:tcPr>
          <w:p w14:paraId="15A58A13">
            <w:pPr>
              <w:widowControl/>
              <w:spacing w:line="320" w:lineRule="exact"/>
              <w:jc w:val="center"/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备注</w:t>
            </w:r>
          </w:p>
        </w:tc>
      </w:tr>
      <w:tr w14:paraId="6B7E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22D4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vAlign w:val="center"/>
          </w:tcPr>
          <w:p w14:paraId="5DDE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2A7E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2026-03-04</w:t>
            </w:r>
          </w:p>
        </w:tc>
        <w:tc>
          <w:tcPr>
            <w:tcW w:w="667" w:type="dxa"/>
            <w:vAlign w:val="center"/>
          </w:tcPr>
          <w:p w14:paraId="7992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6722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5BC31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3AF59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04174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绪论 中外人文地理学发展</w:t>
            </w:r>
          </w:p>
        </w:tc>
        <w:tc>
          <w:tcPr>
            <w:tcW w:w="3280" w:type="dxa"/>
            <w:vAlign w:val="center"/>
          </w:tcPr>
          <w:p w14:paraId="47F28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掌握人文地理学定义、研究对象与学科特性，区分自然地理与人文地理； 了解中西方人文地理学发展脉络，建立人文地理服务乡村振兴的基础认知； 明确农业院校人文地理与城乡规划专业的学习使命。</w:t>
            </w:r>
          </w:p>
        </w:tc>
        <w:tc>
          <w:tcPr>
            <w:tcW w:w="2360" w:type="dxa"/>
          </w:tcPr>
          <w:p w14:paraId="620E6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color w:val="FF000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空间知识抢答—— 抢答 “身边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 个人文地理现象”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893" w:type="dxa"/>
          </w:tcPr>
          <w:p w14:paraId="786E374D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27A70DD9">
            <w:pPr>
              <w:rPr>
                <w:color w:val="FF0000"/>
                <w:vertAlign w:val="baseline"/>
              </w:rPr>
            </w:pPr>
          </w:p>
        </w:tc>
        <w:tc>
          <w:tcPr>
            <w:tcW w:w="601" w:type="dxa"/>
          </w:tcPr>
          <w:p w14:paraId="5C143489">
            <w:pPr>
              <w:rPr>
                <w:vertAlign w:val="baseline"/>
              </w:rPr>
            </w:pPr>
          </w:p>
        </w:tc>
      </w:tr>
      <w:tr w14:paraId="77E8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13EF4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vAlign w:val="center"/>
          </w:tcPr>
          <w:p w14:paraId="1793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4DF9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2026-03-06</w:t>
            </w:r>
          </w:p>
        </w:tc>
        <w:tc>
          <w:tcPr>
            <w:tcW w:w="667" w:type="dxa"/>
            <w:vAlign w:val="center"/>
          </w:tcPr>
          <w:p w14:paraId="50EC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0046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73A3E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4A343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3E37E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研究问题发现 文化核心概念</w:t>
            </w:r>
          </w:p>
        </w:tc>
        <w:tc>
          <w:tcPr>
            <w:tcW w:w="3280" w:type="dxa"/>
            <w:vAlign w:val="center"/>
          </w:tcPr>
          <w:p w14:paraId="1A790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掌握从乡村生活、规划实践中发现地理研究问题的方法； 理解文化结构三层次（物质 / 制度 / 精神），能识别乡村文化要素； 培养问题意识与乡村文化感知力。</w:t>
            </w:r>
          </w:p>
        </w:tc>
        <w:tc>
          <w:tcPr>
            <w:tcW w:w="2360" w:type="dxa"/>
          </w:tcPr>
          <w:p w14:paraId="37634F41">
            <w:pPr>
              <w:rPr>
                <w:color w:val="FF000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5 分钟课堂快测—— 学科发展阶段 + 代表人物判断</w:t>
            </w:r>
          </w:p>
        </w:tc>
        <w:tc>
          <w:tcPr>
            <w:tcW w:w="893" w:type="dxa"/>
          </w:tcPr>
          <w:p w14:paraId="69BD4BE1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2C8F35DC">
            <w:pPr>
              <w:rPr>
                <w:color w:val="FF0000"/>
                <w:vertAlign w:val="baseline"/>
              </w:rPr>
            </w:pPr>
          </w:p>
        </w:tc>
        <w:tc>
          <w:tcPr>
            <w:tcW w:w="601" w:type="dxa"/>
          </w:tcPr>
          <w:p w14:paraId="312EB983">
            <w:pPr>
              <w:rPr>
                <w:vertAlign w:val="baseline"/>
              </w:rPr>
            </w:pPr>
          </w:p>
        </w:tc>
      </w:tr>
      <w:tr w14:paraId="53871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45B3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80" w:type="dxa"/>
            <w:vAlign w:val="center"/>
          </w:tcPr>
          <w:p w14:paraId="2F6B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0BA8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2026-03-11</w:t>
            </w:r>
          </w:p>
        </w:tc>
        <w:tc>
          <w:tcPr>
            <w:tcW w:w="667" w:type="dxa"/>
            <w:vAlign w:val="center"/>
          </w:tcPr>
          <w:p w14:paraId="5C89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20D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39FED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6632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46E00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人文地理学五大核心主题</w:t>
            </w:r>
          </w:p>
        </w:tc>
        <w:tc>
          <w:tcPr>
            <w:tcW w:w="3280" w:type="dxa"/>
            <w:vAlign w:val="center"/>
          </w:tcPr>
          <w:p w14:paraId="0856B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熟记并理解文化区、文化扩散、文化景观、文化整合、文化生态学； 能用五大主题解释乡村文化现象、村落空间特征； 建立文化 — 空间联动思维。</w:t>
            </w:r>
          </w:p>
        </w:tc>
        <w:tc>
          <w:tcPr>
            <w:tcW w:w="2360" w:type="dxa"/>
          </w:tcPr>
          <w:p w14:paraId="53367CD6">
            <w:pPr>
              <w:rPr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sz w:val="20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color w:val="FF0000"/>
                <w:sz w:val="20"/>
                <w:szCs w:val="22"/>
                <w:vertAlign w:val="baseline"/>
              </w:rPr>
              <w:t>空间知识抢答—— 抢答乡村文化三层次案例</w:t>
            </w:r>
          </w:p>
        </w:tc>
        <w:tc>
          <w:tcPr>
            <w:tcW w:w="893" w:type="dxa"/>
          </w:tcPr>
          <w:p w14:paraId="2B01AB81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22294B62">
            <w:pPr>
              <w:rPr>
                <w:color w:val="FF0000"/>
                <w:vertAlign w:val="baseline"/>
              </w:rPr>
            </w:pPr>
          </w:p>
        </w:tc>
        <w:tc>
          <w:tcPr>
            <w:tcW w:w="601" w:type="dxa"/>
          </w:tcPr>
          <w:p w14:paraId="319D0C92">
            <w:pPr>
              <w:rPr>
                <w:vertAlign w:val="baseline"/>
              </w:rPr>
            </w:pPr>
          </w:p>
        </w:tc>
      </w:tr>
      <w:tr w14:paraId="5FA8C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2921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80" w:type="dxa"/>
            <w:vAlign w:val="center"/>
          </w:tcPr>
          <w:p w14:paraId="3233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360C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2026-03-13</w:t>
            </w:r>
          </w:p>
        </w:tc>
        <w:tc>
          <w:tcPr>
            <w:tcW w:w="667" w:type="dxa"/>
            <w:vAlign w:val="center"/>
          </w:tcPr>
          <w:p w14:paraId="1D727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6EEB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4D1DC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6C4B4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758D7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人地关系理论 乡村振兴应用</w:t>
            </w:r>
          </w:p>
        </w:tc>
        <w:tc>
          <w:tcPr>
            <w:tcW w:w="3280" w:type="dxa"/>
            <w:vAlign w:val="center"/>
          </w:tcPr>
          <w:p w14:paraId="3A555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掌握教材核心人地关系地域系统理论； 能运用人地协调理论分析乡村生态、生产、生活矛盾； 树立乡村可持续发展与和美乡村建设理念。</w:t>
            </w:r>
          </w:p>
        </w:tc>
        <w:tc>
          <w:tcPr>
            <w:tcW w:w="2360" w:type="dxa"/>
          </w:tcPr>
          <w:p w14:paraId="300821A8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1.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5 分钟微辩论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辩题：自然环境决定乡村发展吗？</w:t>
            </w:r>
          </w:p>
        </w:tc>
        <w:tc>
          <w:tcPr>
            <w:tcW w:w="893" w:type="dxa"/>
          </w:tcPr>
          <w:p w14:paraId="3E415143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1、10分</w:t>
            </w:r>
          </w:p>
        </w:tc>
        <w:tc>
          <w:tcPr>
            <w:tcW w:w="601" w:type="dxa"/>
          </w:tcPr>
          <w:p w14:paraId="064E036E">
            <w:pPr>
              <w:rPr>
                <w:vertAlign w:val="baseline"/>
              </w:rPr>
            </w:pPr>
          </w:p>
        </w:tc>
      </w:tr>
      <w:tr w14:paraId="21D30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62DC1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vAlign w:val="center"/>
          </w:tcPr>
          <w:p w14:paraId="6E47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76EB1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667" w:type="dxa"/>
            <w:vAlign w:val="center"/>
          </w:tcPr>
          <w:p w14:paraId="3298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2A38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418B9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2445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3AAD3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人文地理学主要认识论</w:t>
            </w:r>
          </w:p>
        </w:tc>
        <w:tc>
          <w:tcPr>
            <w:tcW w:w="3280" w:type="dxa"/>
            <w:vAlign w:val="center"/>
          </w:tcPr>
          <w:p w14:paraId="30CD4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了解经验主义、实证主义、人文主义、结构主义核心思路； 理解人文主义视角在乡村规划、乡土关怀中的价值； 建立科学、理性且有温度的研究思维。</w:t>
            </w:r>
          </w:p>
        </w:tc>
        <w:tc>
          <w:tcPr>
            <w:tcW w:w="2360" w:type="dxa"/>
          </w:tcPr>
          <w:p w14:paraId="7F3033B5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1.3 分钟微讨论——“乡村振兴如何做到人地协调？”</w:t>
            </w:r>
          </w:p>
          <w:p w14:paraId="35A9442A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2.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3 分钟微讨论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——“乡村规划为什么要关注人的感受？”</w:t>
            </w:r>
          </w:p>
        </w:tc>
        <w:tc>
          <w:tcPr>
            <w:tcW w:w="893" w:type="dxa"/>
          </w:tcPr>
          <w:p w14:paraId="4A0D3D88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10A8AA59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4A1B7174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1998CC95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3B7CBA30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2、5分</w:t>
            </w:r>
          </w:p>
        </w:tc>
        <w:tc>
          <w:tcPr>
            <w:tcW w:w="601" w:type="dxa"/>
          </w:tcPr>
          <w:p w14:paraId="2DD30FA4">
            <w:pPr>
              <w:rPr>
                <w:vertAlign w:val="baseline"/>
              </w:rPr>
            </w:pPr>
          </w:p>
        </w:tc>
      </w:tr>
      <w:tr w14:paraId="55F7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541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vAlign w:val="center"/>
          </w:tcPr>
          <w:p w14:paraId="52D49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50FD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2026-03-20</w:t>
            </w:r>
          </w:p>
        </w:tc>
        <w:tc>
          <w:tcPr>
            <w:tcW w:w="667" w:type="dxa"/>
            <w:vAlign w:val="center"/>
          </w:tcPr>
          <w:p w14:paraId="5ABE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2745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71FAB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72EFD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1A579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时间地理 行为地理 田野调查入门</w:t>
            </w:r>
          </w:p>
        </w:tc>
        <w:tc>
          <w:tcPr>
            <w:tcW w:w="3280" w:type="dxa"/>
            <w:vAlign w:val="center"/>
          </w:tcPr>
          <w:p w14:paraId="24485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理解行为空间、时间地理基本概念； 掌握乡村田野调查、访谈、观察的基础步骤； 初步具备乡村实地调研意识。</w:t>
            </w:r>
          </w:p>
        </w:tc>
        <w:tc>
          <w:tcPr>
            <w:tcW w:w="2360" w:type="dxa"/>
          </w:tcPr>
          <w:p w14:paraId="1CC16C32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空间知识抢答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—— 抢答 “校园行为空间案例”</w:t>
            </w:r>
          </w:p>
        </w:tc>
        <w:tc>
          <w:tcPr>
            <w:tcW w:w="893" w:type="dxa"/>
          </w:tcPr>
          <w:p w14:paraId="6F70DBF2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322318A0">
            <w:pPr>
              <w:rPr>
                <w:vertAlign w:val="baseline"/>
              </w:rPr>
            </w:pPr>
          </w:p>
        </w:tc>
      </w:tr>
      <w:tr w14:paraId="74FD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5BFB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80" w:type="dxa"/>
            <w:vAlign w:val="center"/>
          </w:tcPr>
          <w:p w14:paraId="2258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22EE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2026-03-25</w:t>
            </w:r>
          </w:p>
        </w:tc>
        <w:tc>
          <w:tcPr>
            <w:tcW w:w="667" w:type="dxa"/>
            <w:vAlign w:val="center"/>
          </w:tcPr>
          <w:p w14:paraId="3C83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279F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68089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3C5A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37BB2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空间分析方法 乡村空间调研实操</w:t>
            </w:r>
          </w:p>
        </w:tc>
        <w:tc>
          <w:tcPr>
            <w:tcW w:w="3280" w:type="dxa"/>
            <w:vAlign w:val="center"/>
          </w:tcPr>
          <w:p w14:paraId="7AC60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掌握空间分布、空间集聚的基础分析逻辑； 能使用手机地图完成简易空间观察与标注； 整合调查方法与空间思维，完成微型乡村空间分析。</w:t>
            </w:r>
          </w:p>
        </w:tc>
        <w:tc>
          <w:tcPr>
            <w:tcW w:w="2360" w:type="dxa"/>
          </w:tcPr>
          <w:p w14:paraId="7C1662EE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1、空间分析案例分享</w:t>
            </w:r>
          </w:p>
        </w:tc>
        <w:tc>
          <w:tcPr>
            <w:tcW w:w="893" w:type="dxa"/>
          </w:tcPr>
          <w:p w14:paraId="30B89F02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59CA92BD">
            <w:pPr>
              <w:rPr>
                <w:vertAlign w:val="baseline"/>
              </w:rPr>
            </w:pPr>
          </w:p>
        </w:tc>
      </w:tr>
      <w:tr w14:paraId="532A9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6DCB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80" w:type="dxa"/>
            <w:vAlign w:val="center"/>
          </w:tcPr>
          <w:p w14:paraId="5CAD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5F6B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2026-03-27</w:t>
            </w:r>
          </w:p>
        </w:tc>
        <w:tc>
          <w:tcPr>
            <w:tcW w:w="667" w:type="dxa"/>
            <w:vAlign w:val="center"/>
          </w:tcPr>
          <w:p w14:paraId="08AF3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198C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22F0C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6B0A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42982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人口增长 人口转变理论</w:t>
            </w:r>
          </w:p>
        </w:tc>
        <w:tc>
          <w:tcPr>
            <w:tcW w:w="3280" w:type="dxa"/>
            <w:vAlign w:val="center"/>
          </w:tcPr>
          <w:p w14:paraId="1E7CC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掌握人口转变理论与模式； 分析中国乡村人口数量变化特征及其对农业、乡村发展的影响； 建立人口 — 区域发展联动认知。</w:t>
            </w:r>
          </w:p>
        </w:tc>
        <w:tc>
          <w:tcPr>
            <w:tcW w:w="2360" w:type="dxa"/>
          </w:tcPr>
          <w:p w14:paraId="4B1FEDA8">
            <w:pPr>
              <w:numPr>
                <w:ilvl w:val="0"/>
                <w:numId w:val="1"/>
              </w:num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空间知识抢答—— 抢答人口转变阶段特征</w:t>
            </w:r>
          </w:p>
          <w:p w14:paraId="4E236F91">
            <w:pPr>
              <w:numPr>
                <w:ilvl w:val="0"/>
                <w:numId w:val="1"/>
              </w:num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0"/>
                <w:szCs w:val="22"/>
                <w:vertAlign w:val="baseline"/>
                <w:lang w:val="en-US" w:eastAsia="zh-CN"/>
              </w:rPr>
              <w:t>5 分钟微辩论—— 辩题：乡村空心化能逆转吗？</w:t>
            </w:r>
          </w:p>
        </w:tc>
        <w:tc>
          <w:tcPr>
            <w:tcW w:w="893" w:type="dxa"/>
          </w:tcPr>
          <w:p w14:paraId="6110DF67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31DA23BC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020B4A42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53382C4B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2E557C07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2、5分</w:t>
            </w:r>
          </w:p>
        </w:tc>
        <w:tc>
          <w:tcPr>
            <w:tcW w:w="601" w:type="dxa"/>
          </w:tcPr>
          <w:p w14:paraId="26CAFB11">
            <w:pPr>
              <w:rPr>
                <w:vertAlign w:val="baseline"/>
              </w:rPr>
            </w:pPr>
          </w:p>
        </w:tc>
      </w:tr>
      <w:tr w14:paraId="55E3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53F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vAlign w:val="center"/>
          </w:tcPr>
          <w:p w14:paraId="798B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42C7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2026-04-01</w:t>
            </w:r>
          </w:p>
        </w:tc>
        <w:tc>
          <w:tcPr>
            <w:tcW w:w="667" w:type="dxa"/>
            <w:vAlign w:val="center"/>
          </w:tcPr>
          <w:p w14:paraId="7D5F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4912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5F2BB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3D543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20714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人口结构 乡村空心化与老龄化</w:t>
            </w:r>
          </w:p>
        </w:tc>
        <w:tc>
          <w:tcPr>
            <w:tcW w:w="3280" w:type="dxa"/>
            <w:vAlign w:val="center"/>
          </w:tcPr>
          <w:p w14:paraId="33BE4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掌握人口自然结构与社会经济结构； 深刻理解乡村空心化、老龄化对乡村振兴的制约； 能从地理视角提出初步改善思路。</w:t>
            </w:r>
          </w:p>
        </w:tc>
        <w:tc>
          <w:tcPr>
            <w:tcW w:w="2360" w:type="dxa"/>
          </w:tcPr>
          <w:p w14:paraId="65C229CB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1、3 分钟微讨论——“人口分布如何影响村庄选址？”</w:t>
            </w:r>
          </w:p>
        </w:tc>
        <w:tc>
          <w:tcPr>
            <w:tcW w:w="893" w:type="dxa"/>
          </w:tcPr>
          <w:p w14:paraId="74696B13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16CCB35F">
            <w:pPr>
              <w:rPr>
                <w:vertAlign w:val="baseline"/>
              </w:rPr>
            </w:pPr>
          </w:p>
        </w:tc>
      </w:tr>
      <w:tr w14:paraId="3394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70E1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vAlign w:val="center"/>
          </w:tcPr>
          <w:p w14:paraId="48D7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14CF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2026-04-03</w:t>
            </w:r>
          </w:p>
        </w:tc>
        <w:tc>
          <w:tcPr>
            <w:tcW w:w="667" w:type="dxa"/>
            <w:vAlign w:val="center"/>
          </w:tcPr>
          <w:p w14:paraId="07D5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5161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08CD2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780E8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360CC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人口分布 人口迁移 返乡创业</w:t>
            </w:r>
          </w:p>
        </w:tc>
        <w:tc>
          <w:tcPr>
            <w:tcW w:w="3280" w:type="dxa"/>
            <w:vAlign w:val="center"/>
          </w:tcPr>
          <w:p w14:paraId="0F8E8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掌握人口分布、迁移的影响因素； 理解返乡创业、人才回流对乡村产业与聚落的重塑作用； 认同乡村人才振兴战略意义。</w:t>
            </w:r>
          </w:p>
        </w:tc>
        <w:tc>
          <w:tcPr>
            <w:tcW w:w="2360" w:type="dxa"/>
          </w:tcPr>
          <w:p w14:paraId="520E796C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1 分钟案例快评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点评返乡创业典型案例</w:t>
            </w:r>
          </w:p>
        </w:tc>
        <w:tc>
          <w:tcPr>
            <w:tcW w:w="893" w:type="dxa"/>
          </w:tcPr>
          <w:p w14:paraId="31E5DBCE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53C4A4F5">
            <w:pPr>
              <w:rPr>
                <w:vertAlign w:val="baseline"/>
              </w:rPr>
            </w:pPr>
          </w:p>
        </w:tc>
      </w:tr>
      <w:tr w14:paraId="55AD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58E2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80" w:type="dxa"/>
            <w:vAlign w:val="center"/>
          </w:tcPr>
          <w:p w14:paraId="3535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5704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2026-04-08</w:t>
            </w:r>
          </w:p>
        </w:tc>
        <w:tc>
          <w:tcPr>
            <w:tcW w:w="667" w:type="dxa"/>
            <w:vAlign w:val="center"/>
          </w:tcPr>
          <w:p w14:paraId="4FD4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342F3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52ADE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326BF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6F868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农业起源 农业类型 中国农业空间格局</w:t>
            </w:r>
          </w:p>
        </w:tc>
        <w:tc>
          <w:tcPr>
            <w:tcW w:w="3280" w:type="dxa"/>
            <w:vAlign w:val="center"/>
          </w:tcPr>
          <w:p w14:paraId="4E920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了解农业起源与发展阶段，区分传统与现代农业； 掌握中国粮食主产区、特色农业区空间布局； 强化粮食安全与农业强国意识（农大核心素养）。</w:t>
            </w:r>
          </w:p>
        </w:tc>
        <w:tc>
          <w:tcPr>
            <w:tcW w:w="2360" w:type="dxa"/>
          </w:tcPr>
          <w:p w14:paraId="711BC0C0">
            <w:pPr>
              <w:numPr>
                <w:ilvl w:val="0"/>
                <w:numId w:val="2"/>
              </w:num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课堂小测试10分钟</w:t>
            </w:r>
          </w:p>
          <w:p w14:paraId="68F43D5A">
            <w:pPr>
              <w:numPr>
                <w:ilvl w:val="0"/>
                <w:numId w:val="2"/>
              </w:num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5 分钟微辩论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辩题：粮食安全比乡村产业更重要吗？</w:t>
            </w:r>
          </w:p>
        </w:tc>
        <w:tc>
          <w:tcPr>
            <w:tcW w:w="893" w:type="dxa"/>
          </w:tcPr>
          <w:p w14:paraId="36941A7A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1、10分</w:t>
            </w:r>
          </w:p>
          <w:p w14:paraId="384EFB3B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2B4B346D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2、5分</w:t>
            </w:r>
          </w:p>
        </w:tc>
        <w:tc>
          <w:tcPr>
            <w:tcW w:w="601" w:type="dxa"/>
          </w:tcPr>
          <w:p w14:paraId="7782E19B">
            <w:pPr>
              <w:rPr>
                <w:vertAlign w:val="baseline"/>
              </w:rPr>
            </w:pPr>
          </w:p>
        </w:tc>
      </w:tr>
      <w:tr w14:paraId="0A9C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1867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80" w:type="dxa"/>
            <w:vAlign w:val="center"/>
          </w:tcPr>
          <w:p w14:paraId="1259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35A6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667" w:type="dxa"/>
            <w:vAlign w:val="center"/>
          </w:tcPr>
          <w:p w14:paraId="3D668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2D14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4AECE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4CDA6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59350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农业区位论 农业景观 农文旅融合</w:t>
            </w:r>
          </w:p>
        </w:tc>
        <w:tc>
          <w:tcPr>
            <w:tcW w:w="3280" w:type="dxa"/>
            <w:vAlign w:val="center"/>
          </w:tcPr>
          <w:p w14:paraId="3C007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掌握杜能农业区位论，并解释城郊农业、田园综合体； 理解农业景观、乡村文化景观的保护与利用； 掌握农业 文旅 加工的产业融合空间逻辑。</w:t>
            </w:r>
          </w:p>
        </w:tc>
        <w:tc>
          <w:tcPr>
            <w:tcW w:w="2360" w:type="dxa"/>
          </w:tcPr>
          <w:p w14:paraId="655BE423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6"/>
                <w:szCs w:val="16"/>
              </w:rPr>
              <w:t>3 分钟微讨论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——“乡村如何做好农业 + 文旅？”</w:t>
            </w:r>
          </w:p>
        </w:tc>
        <w:tc>
          <w:tcPr>
            <w:tcW w:w="893" w:type="dxa"/>
          </w:tcPr>
          <w:p w14:paraId="159BFDD2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6806626F">
            <w:pPr>
              <w:rPr>
                <w:vertAlign w:val="baseline"/>
              </w:rPr>
            </w:pPr>
          </w:p>
        </w:tc>
      </w:tr>
      <w:tr w14:paraId="5872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52C74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80" w:type="dxa"/>
            <w:vAlign w:val="center"/>
          </w:tcPr>
          <w:p w14:paraId="3692C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3A87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667" w:type="dxa"/>
            <w:vAlign w:val="center"/>
          </w:tcPr>
          <w:p w14:paraId="5185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3028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29F6F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20889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735E3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工业发展 工业区位论</w:t>
            </w:r>
          </w:p>
        </w:tc>
        <w:tc>
          <w:tcPr>
            <w:tcW w:w="3280" w:type="dxa"/>
            <w:vAlign w:val="center"/>
          </w:tcPr>
          <w:p w14:paraId="669C1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了解工业革命与产业升级历程； 掌握工业区位核心因素，重点分析农产品加工业区位选择； 建立产业 — 空间区位思维。</w:t>
            </w:r>
          </w:p>
        </w:tc>
        <w:tc>
          <w:tcPr>
            <w:tcW w:w="2360" w:type="dxa"/>
          </w:tcPr>
          <w:p w14:paraId="6316DAB3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FF0000"/>
                <w:sz w:val="20"/>
                <w:szCs w:val="22"/>
                <w:vertAlign w:val="baseline"/>
                <w:lang w:val="en-US" w:eastAsia="zh-CN"/>
              </w:rPr>
              <w:t>3 分钟微讨论——“工业下乡对乡村是利是弊？”</w:t>
            </w:r>
          </w:p>
        </w:tc>
        <w:tc>
          <w:tcPr>
            <w:tcW w:w="893" w:type="dxa"/>
          </w:tcPr>
          <w:p w14:paraId="6317D558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3629A735">
            <w:pPr>
              <w:rPr>
                <w:vertAlign w:val="baseline"/>
              </w:rPr>
            </w:pPr>
          </w:p>
        </w:tc>
      </w:tr>
      <w:tr w14:paraId="3948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67E6C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80" w:type="dxa"/>
            <w:vAlign w:val="center"/>
          </w:tcPr>
          <w:p w14:paraId="6E0C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509A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2026-04-17</w:t>
            </w:r>
          </w:p>
        </w:tc>
        <w:tc>
          <w:tcPr>
            <w:tcW w:w="667" w:type="dxa"/>
            <w:vAlign w:val="center"/>
          </w:tcPr>
          <w:p w14:paraId="4728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42E7A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4CBE7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468DF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2CCB8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城乡产业融合 乡村工业化</w:t>
            </w:r>
          </w:p>
        </w:tc>
        <w:tc>
          <w:tcPr>
            <w:tcW w:w="3280" w:type="dxa"/>
            <w:vAlign w:val="center"/>
          </w:tcPr>
          <w:p w14:paraId="3DCD0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理解城乡产业融合、以工促农的路径； 分析 “工业下乡” 对乡村就业、空间、环境的综合影响； 树立城乡融合、协调发展理念。</w:t>
            </w:r>
          </w:p>
        </w:tc>
        <w:tc>
          <w:tcPr>
            <w:tcW w:w="2360" w:type="dxa"/>
          </w:tcPr>
          <w:p w14:paraId="1D3B177B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空间知识抢答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—— 抢答城市发展阶段</w:t>
            </w:r>
          </w:p>
        </w:tc>
        <w:tc>
          <w:tcPr>
            <w:tcW w:w="893" w:type="dxa"/>
          </w:tcPr>
          <w:p w14:paraId="0909DEBB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1CE1AF92">
            <w:pPr>
              <w:rPr>
                <w:vertAlign w:val="baseline"/>
              </w:rPr>
            </w:pPr>
          </w:p>
        </w:tc>
      </w:tr>
      <w:tr w14:paraId="1B089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107E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80" w:type="dxa"/>
            <w:vAlign w:val="center"/>
          </w:tcPr>
          <w:p w14:paraId="3AC2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23BB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2026-04-22</w:t>
            </w:r>
          </w:p>
        </w:tc>
        <w:tc>
          <w:tcPr>
            <w:tcW w:w="667" w:type="dxa"/>
            <w:vAlign w:val="center"/>
          </w:tcPr>
          <w:p w14:paraId="7BECC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063F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528DE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45C08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74B16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城市发展 乡村聚落区位</w:t>
            </w:r>
          </w:p>
        </w:tc>
        <w:tc>
          <w:tcPr>
            <w:tcW w:w="3280" w:type="dxa"/>
            <w:vAlign w:val="center"/>
          </w:tcPr>
          <w:p w14:paraId="611AA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了解中外城市发展与城镇化规律； 掌握乡村聚落选址（交通、资源、防卫、环境）的传统智慧； 理解城乡聚落演化的地理逻辑。</w:t>
            </w:r>
          </w:p>
        </w:tc>
        <w:tc>
          <w:tcPr>
            <w:tcW w:w="2360" w:type="dxa"/>
          </w:tcPr>
          <w:p w14:paraId="63DF5853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1 分钟案例快评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—— 点评传统村落选址智慧</w:t>
            </w:r>
          </w:p>
        </w:tc>
        <w:tc>
          <w:tcPr>
            <w:tcW w:w="893" w:type="dxa"/>
          </w:tcPr>
          <w:p w14:paraId="3F43B950">
            <w:pPr>
              <w:rPr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1C13B298">
            <w:pPr>
              <w:rPr>
                <w:vertAlign w:val="baseline"/>
              </w:rPr>
            </w:pPr>
          </w:p>
        </w:tc>
      </w:tr>
      <w:tr w14:paraId="14067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78C3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80" w:type="dxa"/>
            <w:vAlign w:val="center"/>
          </w:tcPr>
          <w:p w14:paraId="2C4E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183B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2026-04-24</w:t>
            </w:r>
          </w:p>
        </w:tc>
        <w:tc>
          <w:tcPr>
            <w:tcW w:w="667" w:type="dxa"/>
            <w:vAlign w:val="center"/>
          </w:tcPr>
          <w:p w14:paraId="7C50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6FD1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45A43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2561A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2D811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城市内部空间结构 城市体系 县域城镇化</w:t>
            </w:r>
          </w:p>
        </w:tc>
        <w:tc>
          <w:tcPr>
            <w:tcW w:w="3280" w:type="dxa"/>
            <w:vAlign w:val="center"/>
          </w:tcPr>
          <w:p w14:paraId="0FD08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了解城市空间结构模型，识别城市功能区； 掌握城市体系、城市群概念，理解县城城镇化国家政策； 为后续城乡规划课程打基础。</w:t>
            </w:r>
          </w:p>
        </w:tc>
        <w:tc>
          <w:tcPr>
            <w:tcW w:w="2360" w:type="dxa"/>
          </w:tcPr>
          <w:p w14:paraId="2494384E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1、县城城镇化案例分享</w:t>
            </w:r>
          </w:p>
        </w:tc>
        <w:tc>
          <w:tcPr>
            <w:tcW w:w="893" w:type="dxa"/>
          </w:tcPr>
          <w:p w14:paraId="5B010B7F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1、10分</w:t>
            </w:r>
          </w:p>
        </w:tc>
        <w:tc>
          <w:tcPr>
            <w:tcW w:w="601" w:type="dxa"/>
          </w:tcPr>
          <w:p w14:paraId="5884CEDB">
            <w:pPr>
              <w:rPr>
                <w:vertAlign w:val="baseline"/>
              </w:rPr>
            </w:pPr>
          </w:p>
        </w:tc>
      </w:tr>
      <w:tr w14:paraId="013E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7D9C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80" w:type="dxa"/>
            <w:vAlign w:val="center"/>
          </w:tcPr>
          <w:p w14:paraId="6156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41BC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2026-04-29</w:t>
            </w:r>
          </w:p>
        </w:tc>
        <w:tc>
          <w:tcPr>
            <w:tcW w:w="667" w:type="dxa"/>
            <w:vAlign w:val="center"/>
          </w:tcPr>
          <w:p w14:paraId="513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5A70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31A15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18EBB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32A64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城乡融合 宜居宜业和美乡村 聚落更新</w:t>
            </w:r>
          </w:p>
        </w:tc>
        <w:tc>
          <w:tcPr>
            <w:tcW w:w="3280" w:type="dxa"/>
            <w:vAlign w:val="center"/>
          </w:tcPr>
          <w:p w14:paraId="5DD36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掌握城乡融合、和美乡村建设核心要求； 理解空心村整治、乡村聚落更新的空间逻辑； 能提出简易乡村空间优化思路。</w:t>
            </w:r>
          </w:p>
        </w:tc>
        <w:tc>
          <w:tcPr>
            <w:tcW w:w="2360" w:type="dxa"/>
          </w:tcPr>
          <w:p w14:paraId="39188005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0"/>
                <w:szCs w:val="22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5 分钟微辩论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辩题：城乡融合就是乡村城市化吗？</w:t>
            </w:r>
          </w:p>
        </w:tc>
        <w:tc>
          <w:tcPr>
            <w:tcW w:w="893" w:type="dxa"/>
          </w:tcPr>
          <w:p w14:paraId="42D28E2C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01970D26">
            <w:pPr>
              <w:rPr>
                <w:vertAlign w:val="baseline"/>
              </w:rPr>
            </w:pPr>
          </w:p>
        </w:tc>
      </w:tr>
      <w:tr w14:paraId="08F0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88A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80" w:type="dxa"/>
            <w:vAlign w:val="center"/>
          </w:tcPr>
          <w:p w14:paraId="2911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139E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2026-05-01</w:t>
            </w:r>
          </w:p>
        </w:tc>
        <w:tc>
          <w:tcPr>
            <w:tcW w:w="667" w:type="dxa"/>
            <w:vAlign w:val="center"/>
          </w:tcPr>
          <w:p w14:paraId="3C78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42AA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6D426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462DE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57DAC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乡村文化景观 语言宗教地理</w:t>
            </w:r>
          </w:p>
        </w:tc>
        <w:tc>
          <w:tcPr>
            <w:tcW w:w="3280" w:type="dxa"/>
            <w:vAlign w:val="center"/>
          </w:tcPr>
          <w:p w14:paraId="66827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掌握文化景观内涵，识别乡村民居、建筑景观； 了解语言、宗教空间分布对乡村社会、聚落的影响； 尊重乡村文化多样性与地域差异。</w:t>
            </w:r>
          </w:p>
        </w:tc>
        <w:tc>
          <w:tcPr>
            <w:tcW w:w="2360" w:type="dxa"/>
          </w:tcPr>
          <w:p w14:paraId="6D52F466">
            <w:pPr>
              <w:numPr>
                <w:ilvl w:val="0"/>
                <w:numId w:val="3"/>
              </w:numPr>
              <w:rPr>
                <w:rFonts w:ascii="宋体" w:hAnsi="宋体" w:eastAsia="宋体" w:cs="宋体"/>
                <w:color w:val="FF0000"/>
                <w:sz w:val="22"/>
                <w:szCs w:val="22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空间知识抢答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抢答家乡民间文化案例</w:t>
            </w:r>
          </w:p>
          <w:p w14:paraId="0AFEFFBE"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3 分钟微讨论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——“方言对乡村有多重要？”</w:t>
            </w:r>
          </w:p>
        </w:tc>
        <w:tc>
          <w:tcPr>
            <w:tcW w:w="893" w:type="dxa"/>
          </w:tcPr>
          <w:p w14:paraId="0533850A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  <w:p w14:paraId="38DB8ECD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51B57D5F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6A511D62">
            <w:p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  <w:p w14:paraId="29D31133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2、5分</w:t>
            </w:r>
          </w:p>
        </w:tc>
        <w:tc>
          <w:tcPr>
            <w:tcW w:w="601" w:type="dxa"/>
          </w:tcPr>
          <w:p w14:paraId="1D2CA4DD">
            <w:pPr>
              <w:rPr>
                <w:vertAlign w:val="baseline"/>
              </w:rPr>
            </w:pPr>
          </w:p>
        </w:tc>
      </w:tr>
      <w:tr w14:paraId="4A9A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2859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vAlign w:val="center"/>
          </w:tcPr>
          <w:p w14:paraId="1BADD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6EB4C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2026-05-06</w:t>
            </w:r>
          </w:p>
        </w:tc>
        <w:tc>
          <w:tcPr>
            <w:tcW w:w="667" w:type="dxa"/>
            <w:vAlign w:val="center"/>
          </w:tcPr>
          <w:p w14:paraId="104E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38D4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0B9B0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8803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06B63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政治地理核心：尺度、领域、边界</w:t>
            </w:r>
          </w:p>
        </w:tc>
        <w:tc>
          <w:tcPr>
            <w:tcW w:w="3280" w:type="dxa"/>
            <w:vAlign w:val="center"/>
          </w:tcPr>
          <w:p w14:paraId="4BBF8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掌握尺度、领域、边界等政治地理核心概念； 理解国家 — 省 — 县 — 村四级空间尺度逻辑； 建立空间治理宏观思维。</w:t>
            </w:r>
          </w:p>
        </w:tc>
        <w:tc>
          <w:tcPr>
            <w:tcW w:w="2360" w:type="dxa"/>
          </w:tcPr>
          <w:p w14:paraId="7C82B6E5">
            <w:pPr>
              <w:rPr>
                <w:color w:val="FF0000"/>
                <w:vertAlign w:val="baseline"/>
              </w:rPr>
            </w:pPr>
            <w:r>
              <w:rPr>
                <w:rStyle w:val="5"/>
                <w:rFonts w:hint="eastAsia" w:ascii="宋体" w:hAnsi="宋体" w:cs="宋体"/>
                <w:b/>
                <w:bCs/>
                <w:color w:val="FF0000"/>
                <w:sz w:val="19"/>
                <w:szCs w:val="19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9"/>
                <w:szCs w:val="19"/>
              </w:rPr>
              <w:t xml:space="preserve">5 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分钟微辩论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辩题：粮食安全是地缘核心问题吗？</w:t>
            </w:r>
          </w:p>
        </w:tc>
        <w:tc>
          <w:tcPr>
            <w:tcW w:w="893" w:type="dxa"/>
          </w:tcPr>
          <w:p w14:paraId="19108A62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1AA82AA2">
            <w:pPr>
              <w:rPr>
                <w:vertAlign w:val="baseline"/>
              </w:rPr>
            </w:pPr>
          </w:p>
        </w:tc>
      </w:tr>
      <w:tr w14:paraId="15A7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26BA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vAlign w:val="center"/>
          </w:tcPr>
          <w:p w14:paraId="39142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62196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2026-05-08</w:t>
            </w:r>
          </w:p>
        </w:tc>
        <w:tc>
          <w:tcPr>
            <w:tcW w:w="667" w:type="dxa"/>
            <w:vAlign w:val="center"/>
          </w:tcPr>
          <w:p w14:paraId="30E1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36BA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18D0C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6488F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3DDBC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地缘政治 粮食安全 乡村空间治理</w:t>
            </w:r>
          </w:p>
        </w:tc>
        <w:tc>
          <w:tcPr>
            <w:tcW w:w="3280" w:type="dxa"/>
            <w:vAlign w:val="center"/>
          </w:tcPr>
          <w:p w14:paraId="283E6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理解地缘政治与国家粮食安全、乡村战略的关系； 掌握乡村空间治理、公共服务（医疗、教育）布局逻辑； 强化国家安全与基层治理认知。</w:t>
            </w:r>
          </w:p>
        </w:tc>
        <w:tc>
          <w:tcPr>
            <w:tcW w:w="2360" w:type="dxa"/>
          </w:tcPr>
          <w:p w14:paraId="5C9C225E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1、学习通课程测试</w:t>
            </w:r>
          </w:p>
        </w:tc>
        <w:tc>
          <w:tcPr>
            <w:tcW w:w="893" w:type="dxa"/>
          </w:tcPr>
          <w:p w14:paraId="531C31F5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1、10分</w:t>
            </w:r>
          </w:p>
        </w:tc>
        <w:tc>
          <w:tcPr>
            <w:tcW w:w="601" w:type="dxa"/>
          </w:tcPr>
          <w:p w14:paraId="5CCFC834">
            <w:pPr>
              <w:rPr>
                <w:vertAlign w:val="baseline"/>
              </w:rPr>
            </w:pPr>
          </w:p>
        </w:tc>
      </w:tr>
      <w:tr w14:paraId="0506D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2EB4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80" w:type="dxa"/>
            <w:vAlign w:val="center"/>
          </w:tcPr>
          <w:p w14:paraId="3263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6A47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667" w:type="dxa"/>
            <w:vAlign w:val="center"/>
          </w:tcPr>
          <w:p w14:paraId="7E92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0998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5BADD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0755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0A4D3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 世纪议题：乡村人口 共同富裕 碳中和</w:t>
            </w:r>
          </w:p>
        </w:tc>
        <w:tc>
          <w:tcPr>
            <w:tcW w:w="3280" w:type="dxa"/>
            <w:vAlign w:val="center"/>
          </w:tcPr>
          <w:p w14:paraId="7DD83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理解新时代乡村人口、环境、发展核心议题； 掌握碳中和、乡村绿色发展、生态宜居的人地协调逻辑； 树立共同富裕与绿色发展理念。</w:t>
            </w:r>
          </w:p>
        </w:tc>
        <w:tc>
          <w:tcPr>
            <w:tcW w:w="2360" w:type="dxa"/>
          </w:tcPr>
          <w:p w14:paraId="42495B79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Style w:val="5"/>
                <w:rFonts w:ascii="宋体" w:hAnsi="宋体" w:eastAsia="宋体" w:cs="宋体"/>
                <w:b/>
                <w:bCs/>
                <w:color w:val="FF0000"/>
                <w:sz w:val="18"/>
                <w:szCs w:val="18"/>
              </w:rPr>
              <w:t>1 分钟案例快评</w:t>
            </w:r>
            <w:r>
              <w:rPr>
                <w:rFonts w:ascii="宋体" w:hAnsi="宋体" w:eastAsia="宋体" w:cs="宋体"/>
                <w:color w:val="FF0000"/>
                <w:sz w:val="22"/>
                <w:szCs w:val="22"/>
              </w:rPr>
              <w:t>—— 点评乡村医疗 / 教育空间</w:t>
            </w:r>
          </w:p>
        </w:tc>
        <w:tc>
          <w:tcPr>
            <w:tcW w:w="893" w:type="dxa"/>
          </w:tcPr>
          <w:p w14:paraId="7439F58D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412F5149">
            <w:pPr>
              <w:rPr>
                <w:vertAlign w:val="baseline"/>
              </w:rPr>
            </w:pPr>
          </w:p>
        </w:tc>
      </w:tr>
      <w:tr w14:paraId="3096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9A89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80" w:type="dxa"/>
            <w:vAlign w:val="center"/>
          </w:tcPr>
          <w:p w14:paraId="2138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7FBC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2026-05-15</w:t>
            </w:r>
          </w:p>
        </w:tc>
        <w:tc>
          <w:tcPr>
            <w:tcW w:w="667" w:type="dxa"/>
            <w:vAlign w:val="center"/>
          </w:tcPr>
          <w:p w14:paraId="5B51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330A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7569C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25199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5AA4A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数字乡村 全球化 专业衔接导学（一）</w:t>
            </w:r>
          </w:p>
        </w:tc>
        <w:tc>
          <w:tcPr>
            <w:tcW w:w="3280" w:type="dxa"/>
            <w:vAlign w:val="center"/>
          </w:tcPr>
          <w:p w14:paraId="0DF2A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了解数字乡村、电商进村、智慧农业空间特征； 明确人文地理→城乡规划后续课程体系； 指导大一新生规划专业学习路径。</w:t>
            </w:r>
          </w:p>
        </w:tc>
        <w:tc>
          <w:tcPr>
            <w:tcW w:w="2360" w:type="dxa"/>
          </w:tcPr>
          <w:p w14:paraId="38CA021D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FF0000"/>
                <w:sz w:val="20"/>
                <w:szCs w:val="22"/>
                <w:vertAlign w:val="baseline"/>
                <w:lang w:val="en-US" w:eastAsia="zh-CN"/>
              </w:rPr>
              <w:t>3 分钟微讨论——“国家政策如何落地到村庄？”</w:t>
            </w:r>
          </w:p>
        </w:tc>
        <w:tc>
          <w:tcPr>
            <w:tcW w:w="893" w:type="dxa"/>
          </w:tcPr>
          <w:p w14:paraId="26347636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1、5分</w:t>
            </w:r>
          </w:p>
        </w:tc>
        <w:tc>
          <w:tcPr>
            <w:tcW w:w="601" w:type="dxa"/>
          </w:tcPr>
          <w:p w14:paraId="68287D1E">
            <w:pPr>
              <w:rPr>
                <w:vertAlign w:val="baseline"/>
              </w:rPr>
            </w:pPr>
          </w:p>
        </w:tc>
      </w:tr>
      <w:tr w14:paraId="339E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829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80" w:type="dxa"/>
            <w:vAlign w:val="center"/>
          </w:tcPr>
          <w:p w14:paraId="1E77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6288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2026-05-20</w:t>
            </w:r>
          </w:p>
        </w:tc>
        <w:tc>
          <w:tcPr>
            <w:tcW w:w="667" w:type="dxa"/>
            <w:vAlign w:val="center"/>
          </w:tcPr>
          <w:p w14:paraId="1B7C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74970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00B0A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51144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0254C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数字乡村 全球化 专业衔接导学（二）</w:t>
            </w:r>
          </w:p>
        </w:tc>
        <w:tc>
          <w:tcPr>
            <w:tcW w:w="3280" w:type="dxa"/>
            <w:vAlign w:val="center"/>
          </w:tcPr>
          <w:p w14:paraId="44644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案例学习；深度思考</w:t>
            </w:r>
          </w:p>
        </w:tc>
        <w:tc>
          <w:tcPr>
            <w:tcW w:w="2360" w:type="dxa"/>
          </w:tcPr>
          <w:p w14:paraId="43C89DEA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1、小组作业PPT展示</w:t>
            </w:r>
          </w:p>
        </w:tc>
        <w:tc>
          <w:tcPr>
            <w:tcW w:w="893" w:type="dxa"/>
          </w:tcPr>
          <w:p w14:paraId="390CCB7E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1、20分</w:t>
            </w:r>
          </w:p>
        </w:tc>
        <w:tc>
          <w:tcPr>
            <w:tcW w:w="601" w:type="dxa"/>
          </w:tcPr>
          <w:p w14:paraId="2C35F903">
            <w:pPr>
              <w:rPr>
                <w:vertAlign w:val="baseline"/>
              </w:rPr>
            </w:pPr>
          </w:p>
        </w:tc>
      </w:tr>
      <w:tr w14:paraId="6804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372C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80" w:type="dxa"/>
            <w:vAlign w:val="center"/>
          </w:tcPr>
          <w:p w14:paraId="15929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827" w:type="dxa"/>
            <w:vAlign w:val="center"/>
          </w:tcPr>
          <w:p w14:paraId="3DED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2026-05-22</w:t>
            </w:r>
          </w:p>
        </w:tc>
        <w:tc>
          <w:tcPr>
            <w:tcW w:w="667" w:type="dxa"/>
            <w:vAlign w:val="center"/>
          </w:tcPr>
          <w:p w14:paraId="33FC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 5-6 </w:t>
            </w:r>
          </w:p>
        </w:tc>
        <w:tc>
          <w:tcPr>
            <w:tcW w:w="760" w:type="dxa"/>
            <w:vAlign w:val="center"/>
          </w:tcPr>
          <w:p w14:paraId="0B29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2179A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68D3B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桃东楼608[96]</w:t>
            </w:r>
          </w:p>
        </w:tc>
        <w:tc>
          <w:tcPr>
            <w:tcW w:w="1880" w:type="dxa"/>
            <w:vAlign w:val="center"/>
          </w:tcPr>
          <w:p w14:paraId="09833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课程总结 综合实践 乡村振兴地理思维升华</w:t>
            </w:r>
          </w:p>
        </w:tc>
        <w:tc>
          <w:tcPr>
            <w:tcW w:w="3280" w:type="dxa"/>
            <w:vAlign w:val="center"/>
          </w:tcPr>
          <w:p w14:paraId="46EBE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整合全课程知识体系，形成人文地理空间思维； 能运用理论分析乡村振兴、城乡规划真实问题； 树立服务农业农村、成为新时代规划人才的专业认同。</w:t>
            </w:r>
          </w:p>
        </w:tc>
        <w:tc>
          <w:tcPr>
            <w:tcW w:w="2360" w:type="dxa"/>
          </w:tcPr>
          <w:p w14:paraId="5C8D2080">
            <w:pPr>
              <w:rPr>
                <w:color w:val="FF0000"/>
                <w:vertAlign w:val="baseline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1、小组作业PPT展示</w:t>
            </w:r>
          </w:p>
        </w:tc>
        <w:tc>
          <w:tcPr>
            <w:tcW w:w="893" w:type="dxa"/>
          </w:tcPr>
          <w:p w14:paraId="64328CC9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1、20分</w:t>
            </w:r>
          </w:p>
        </w:tc>
        <w:tc>
          <w:tcPr>
            <w:tcW w:w="601" w:type="dxa"/>
          </w:tcPr>
          <w:p w14:paraId="7B0BDD4E">
            <w:pPr>
              <w:rPr>
                <w:vertAlign w:val="baseline"/>
              </w:rPr>
            </w:pPr>
          </w:p>
        </w:tc>
      </w:tr>
      <w:tr w14:paraId="4331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613" w:type="dxa"/>
            <w:vAlign w:val="center"/>
          </w:tcPr>
          <w:p w14:paraId="067E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vAlign w:val="center"/>
          </w:tcPr>
          <w:p w14:paraId="4EE6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827" w:type="dxa"/>
            <w:vAlign w:val="center"/>
          </w:tcPr>
          <w:p w14:paraId="57E2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2026-03-04</w:t>
            </w:r>
          </w:p>
        </w:tc>
        <w:tc>
          <w:tcPr>
            <w:tcW w:w="667" w:type="dxa"/>
            <w:vAlign w:val="center"/>
          </w:tcPr>
          <w:p w14:paraId="0113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 7-8 </w:t>
            </w:r>
          </w:p>
        </w:tc>
        <w:tc>
          <w:tcPr>
            <w:tcW w:w="760" w:type="dxa"/>
            <w:vAlign w:val="center"/>
          </w:tcPr>
          <w:p w14:paraId="6E92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840" w:type="dxa"/>
            <w:vAlign w:val="center"/>
          </w:tcPr>
          <w:p w14:paraId="60A42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汪潇[讲师]</w:t>
            </w:r>
          </w:p>
        </w:tc>
        <w:tc>
          <w:tcPr>
            <w:tcW w:w="773" w:type="dxa"/>
            <w:vAlign w:val="center"/>
          </w:tcPr>
          <w:p w14:paraId="0A11C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3#305[61]</w:t>
            </w:r>
          </w:p>
        </w:tc>
        <w:tc>
          <w:tcPr>
            <w:tcW w:w="1880" w:type="dxa"/>
            <w:vAlign w:val="center"/>
          </w:tcPr>
          <w:p w14:paraId="0647D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绪论 中外人文地理学发展</w:t>
            </w:r>
          </w:p>
        </w:tc>
        <w:tc>
          <w:tcPr>
            <w:tcW w:w="3280" w:type="dxa"/>
            <w:vAlign w:val="center"/>
          </w:tcPr>
          <w:p w14:paraId="44313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掌握人文地理学定义、研究对象与学科特性，区分自然地理与人文地理； 了解中西方人文地理学发展脉络，建立人文地理服务乡村振兴的基础认知； 明确农业院校人文地理与城乡规划专业的学习使命。</w:t>
            </w:r>
          </w:p>
        </w:tc>
        <w:tc>
          <w:tcPr>
            <w:tcW w:w="2360" w:type="dxa"/>
          </w:tcPr>
          <w:p w14:paraId="6D899799">
            <w:pPr>
              <w:rPr>
                <w:rFonts w:hint="eastAsia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1、5 分钟微辩论—— 辩题：人文地理是规划的核心基础吗？</w:t>
            </w:r>
          </w:p>
        </w:tc>
        <w:tc>
          <w:tcPr>
            <w:tcW w:w="893" w:type="dxa"/>
          </w:tcPr>
          <w:p w14:paraId="106AB507">
            <w:pPr>
              <w:rPr>
                <w:rFonts w:hint="default" w:eastAsia="宋体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1、10分</w:t>
            </w:r>
          </w:p>
        </w:tc>
        <w:tc>
          <w:tcPr>
            <w:tcW w:w="601" w:type="dxa"/>
          </w:tcPr>
          <w:p w14:paraId="6FFA3C61">
            <w:pPr>
              <w:rPr>
                <w:vertAlign w:val="baseline"/>
              </w:rPr>
            </w:pPr>
          </w:p>
        </w:tc>
      </w:tr>
      <w:tr w14:paraId="48A4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03" w:type="dxa"/>
        </w:trPr>
        <w:tc>
          <w:tcPr>
            <w:tcW w:w="1293" w:type="dxa"/>
            <w:gridSpan w:val="2"/>
          </w:tcPr>
          <w:p w14:paraId="6DC3FBC5">
            <w:pPr>
              <w:rPr>
                <w:vertAlign w:val="baseline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其他说明</w:t>
            </w:r>
          </w:p>
        </w:tc>
        <w:tc>
          <w:tcPr>
            <w:tcW w:w="12881" w:type="dxa"/>
            <w:gridSpan w:val="10"/>
          </w:tcPr>
          <w:p w14:paraId="74B4F3C4">
            <w:pPr>
              <w:rPr>
                <w:rFonts w:hint="eastAsia" w:eastAsia="等线"/>
                <w:vertAlign w:val="baseline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instrText xml:space="preserve">HYPERLINK "https://henau.fanya.chaoxing.com/portal"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Style w:val="6"/>
                <w:rFonts w:ascii="等线" w:hAnsi="等线" w:eastAsia="等线" w:cs="宋体"/>
                <w:kern w:val="0"/>
                <w:szCs w:val="21"/>
              </w:rPr>
              <w:t>河南农业大学网络教学平台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15638262677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，w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ang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_39105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</w:tr>
    </w:tbl>
    <w:tbl>
      <w:tblPr>
        <w:tblStyle w:val="2"/>
        <w:tblW w:w="145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84"/>
        <w:gridCol w:w="851"/>
        <w:gridCol w:w="2693"/>
        <w:gridCol w:w="3969"/>
        <w:gridCol w:w="1517"/>
        <w:gridCol w:w="1418"/>
        <w:gridCol w:w="585"/>
      </w:tblGrid>
      <w:tr w14:paraId="7B964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FFA470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9C10ACE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F44E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186690</wp:posOffset>
                  </wp:positionV>
                  <wp:extent cx="489585" cy="281940"/>
                  <wp:effectExtent l="0" t="0" r="43815" b="38100"/>
                  <wp:wrapThrough wrapText="bothSides">
                    <wp:wrapPolygon>
                      <wp:start x="0" y="0"/>
                      <wp:lineTo x="0" y="20141"/>
                      <wp:lineTo x="20844" y="20141"/>
                      <wp:lineTo x="20844" y="0"/>
                      <wp:lineTo x="0" y="0"/>
                    </wp:wrapPolygon>
                  </wp:wrapThrough>
                  <wp:docPr id="1" name="图片 1" descr="b02a3dd383c610381e885ba45156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02a3dd383c610381e885ba4515682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F7762D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404683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-92710</wp:posOffset>
                  </wp:positionV>
                  <wp:extent cx="601980" cy="329565"/>
                  <wp:effectExtent l="0" t="0" r="38100" b="36195"/>
                  <wp:wrapThrough wrapText="bothSides">
                    <wp:wrapPolygon>
                      <wp:start x="0" y="0"/>
                      <wp:lineTo x="0" y="20976"/>
                      <wp:lineTo x="21327" y="20976"/>
                      <wp:lineTo x="21327" y="0"/>
                      <wp:lineTo x="0" y="0"/>
                    </wp:wrapPolygon>
                  </wp:wrapThrough>
                  <wp:docPr id="2" name="图片 2" descr="b02a3dd383c610381e885ba45156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02a3dd383c610381e885ba4515682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460D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B42F8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  <w:lang w:val="en-US" w:eastAsia="zh-CN"/>
              </w:rPr>
              <w:t>20260301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3F8AB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</w:t>
            </w:r>
          </w:p>
        </w:tc>
      </w:tr>
      <w:tr w14:paraId="2DCCD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14577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47B187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1.该表格基本内容请从教务系统导出。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2.表格中任课教师栏目填入指该门课该上课班级该节次上课的教师。表格下方的授课教师签字指该上课班级全部任课教师。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3D4425F1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0BD580"/>
    <w:multiLevelType w:val="singleLevel"/>
    <w:tmpl w:val="AB0BD58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E79A7EE"/>
    <w:multiLevelType w:val="singleLevel"/>
    <w:tmpl w:val="AE79A7E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CCEB8F4"/>
    <w:multiLevelType w:val="singleLevel"/>
    <w:tmpl w:val="3CCEB8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A3316"/>
    <w:rsid w:val="04D70E27"/>
    <w:rsid w:val="078D3A1F"/>
    <w:rsid w:val="07911761"/>
    <w:rsid w:val="09322AD0"/>
    <w:rsid w:val="09AA18C7"/>
    <w:rsid w:val="0A80786B"/>
    <w:rsid w:val="0AA25A34"/>
    <w:rsid w:val="1574621E"/>
    <w:rsid w:val="16C77949"/>
    <w:rsid w:val="1E04094D"/>
    <w:rsid w:val="1FD91E28"/>
    <w:rsid w:val="20872595"/>
    <w:rsid w:val="230B46E6"/>
    <w:rsid w:val="26E66850"/>
    <w:rsid w:val="28616AD6"/>
    <w:rsid w:val="296248B4"/>
    <w:rsid w:val="2AE27C44"/>
    <w:rsid w:val="2B632B65"/>
    <w:rsid w:val="2EB9568B"/>
    <w:rsid w:val="34126ED7"/>
    <w:rsid w:val="3643781B"/>
    <w:rsid w:val="36BB5604"/>
    <w:rsid w:val="370E0BE9"/>
    <w:rsid w:val="37FC4126"/>
    <w:rsid w:val="3991089E"/>
    <w:rsid w:val="3D7953F4"/>
    <w:rsid w:val="3D903E83"/>
    <w:rsid w:val="3E6842C3"/>
    <w:rsid w:val="3EC31834"/>
    <w:rsid w:val="410B2946"/>
    <w:rsid w:val="48137627"/>
    <w:rsid w:val="49080E41"/>
    <w:rsid w:val="4A7453FF"/>
    <w:rsid w:val="56B11856"/>
    <w:rsid w:val="5753390A"/>
    <w:rsid w:val="57FF13C3"/>
    <w:rsid w:val="5D0B2591"/>
    <w:rsid w:val="60673F83"/>
    <w:rsid w:val="62AC3ECF"/>
    <w:rsid w:val="63E87BA4"/>
    <w:rsid w:val="66AD46B9"/>
    <w:rsid w:val="66DD3ED2"/>
    <w:rsid w:val="6BFF5FF9"/>
    <w:rsid w:val="6D6A3304"/>
    <w:rsid w:val="6DB307CD"/>
    <w:rsid w:val="6E8A1BC9"/>
    <w:rsid w:val="6F4309B6"/>
    <w:rsid w:val="72F07E08"/>
    <w:rsid w:val="74EC5E75"/>
    <w:rsid w:val="7800228C"/>
    <w:rsid w:val="7956298E"/>
    <w:rsid w:val="79D833A4"/>
    <w:rsid w:val="7A3854A2"/>
    <w:rsid w:val="7A6530E0"/>
    <w:rsid w:val="7BDE7397"/>
    <w:rsid w:val="7BE2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2975</Words>
  <Characters>3530</Characters>
  <Lines>0</Lines>
  <Paragraphs>0</Paragraphs>
  <TotalTime>4</TotalTime>
  <ScaleCrop>false</ScaleCrop>
  <LinksUpToDate>false</LinksUpToDate>
  <CharactersWithSpaces>3705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2026-03-02T08:12:00Z</dcterms:created>
  <dc:creator>Charlie</dc:creator>
  <cp:lastModifiedBy>Charlie</cp:lastModifiedBy>
  <dcterms:modified xsi:type="dcterms:W3CDTF">2026-03-05T00:58:41Z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70A0443492744DA9BDDE025873E4F379_11</vt:lpwstr>
  </property>
  <property fmtid="{D5CDD505-2E9C-101B-9397-08002B2CF9AE}" pid="4" name="KSOTemplateDocerSaveRecord">
    <vt:lpwstr>eyJoZGlkIjoiODA2MWRjNjFmNmUzYWE0OWU4OGNjZDQwMjdiZTI5YjkiLCJ1c2VySWQiOiIyNjYxMTQ1MzIifQ==</vt:lpwstr>
  </property>
</Properties>
</file>