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5C85C">
      <w:pPr>
        <w:spacing w:line="600" w:lineRule="exact"/>
        <w:rPr>
          <w:rFonts w:hint="eastAsia" w:ascii="仿宋_GB2312" w:hAnsi="仿宋_GB2312"/>
          <w:color w:val="000000" w:themeColor="text1"/>
          <w:sz w:val="24"/>
          <w:szCs w:val="24"/>
          <w14:textFill>
            <w14:solidFill>
              <w14:schemeClr w14:val="tx1"/>
            </w14:solidFill>
          </w14:textFill>
        </w:rPr>
      </w:pPr>
      <w:r>
        <w:rPr>
          <w:rFonts w:hint="eastAsia" w:ascii="仿宋_GB2312" w:hAnsi="仿宋_GB2312"/>
          <w:color w:val="000000" w:themeColor="text1"/>
          <w:sz w:val="24"/>
          <w:szCs w:val="24"/>
          <w14:textFill>
            <w14:solidFill>
              <w14:schemeClr w14:val="tx1"/>
            </w14:solidFill>
          </w14:textFill>
        </w:rPr>
        <w:t>附件2：</w:t>
      </w:r>
    </w:p>
    <w:p w14:paraId="549EB57A">
      <w:pPr>
        <w:widowControl/>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智慧课程典型案例”申报表——智慧慕课典型案例</w:t>
      </w:r>
    </w:p>
    <w:tbl>
      <w:tblPr>
        <w:tblStyle w:val="1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3C9D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7A4E0F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3B581151">
            <w:pPr>
              <w:spacing w:line="600" w:lineRule="exact"/>
              <w:rPr>
                <w:rFonts w:hint="eastAsia" w:ascii="仿宋_GB2312" w:hAnsi="仿宋_GB2312" w:cs="仿宋_GB2312"/>
                <w:kern w:val="0"/>
                <w:sz w:val="24"/>
                <w:szCs w:val="24"/>
              </w:rPr>
            </w:pPr>
          </w:p>
        </w:tc>
      </w:tr>
      <w:tr w14:paraId="031C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5039D8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26BEDC79">
            <w:pPr>
              <w:spacing w:line="600" w:lineRule="exact"/>
              <w:rPr>
                <w:rFonts w:hint="eastAsia" w:ascii="仿宋_GB2312" w:hAnsi="仿宋_GB2312" w:cs="仿宋_GB2312"/>
                <w:kern w:val="0"/>
                <w:sz w:val="24"/>
                <w:szCs w:val="24"/>
              </w:rPr>
            </w:pPr>
          </w:p>
        </w:tc>
      </w:tr>
      <w:tr w14:paraId="70BB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277828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3DD6B3C9">
            <w:pPr>
              <w:spacing w:line="600" w:lineRule="exact"/>
              <w:rPr>
                <w:rFonts w:hint="eastAsia" w:ascii="仿宋_GB2312" w:hAnsi="仿宋_GB2312" w:cs="仿宋_GB2312"/>
                <w:kern w:val="0"/>
                <w:sz w:val="24"/>
                <w:szCs w:val="24"/>
              </w:rPr>
            </w:pPr>
          </w:p>
        </w:tc>
      </w:tr>
      <w:tr w14:paraId="5AB5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3D266E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69C3DE20">
            <w:pPr>
              <w:spacing w:line="600" w:lineRule="exact"/>
              <w:rPr>
                <w:rFonts w:hint="eastAsia" w:ascii="仿宋_GB2312" w:hAnsi="仿宋_GB2312" w:cs="仿宋_GB2312"/>
                <w:kern w:val="0"/>
                <w:sz w:val="24"/>
                <w:szCs w:val="24"/>
              </w:rPr>
            </w:pPr>
          </w:p>
        </w:tc>
        <w:tc>
          <w:tcPr>
            <w:tcW w:w="1559" w:type="dxa"/>
            <w:vAlign w:val="center"/>
          </w:tcPr>
          <w:p w14:paraId="1A2D62D8">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5A35BD8D">
            <w:pPr>
              <w:spacing w:line="600" w:lineRule="exact"/>
              <w:rPr>
                <w:rFonts w:hint="eastAsia" w:ascii="仿宋_GB2312" w:hAnsi="仿宋_GB2312" w:cs="仿宋_GB2312"/>
                <w:kern w:val="0"/>
                <w:sz w:val="24"/>
                <w:szCs w:val="24"/>
              </w:rPr>
            </w:pPr>
          </w:p>
        </w:tc>
      </w:tr>
      <w:tr w14:paraId="3F8B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81B6C3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1F1246FB">
            <w:pPr>
              <w:spacing w:line="600" w:lineRule="exact"/>
              <w:rPr>
                <w:rFonts w:hint="eastAsia" w:ascii="仿宋_GB2312" w:hAnsi="仿宋_GB2312" w:cs="仿宋_GB2312"/>
                <w:kern w:val="0"/>
                <w:sz w:val="24"/>
                <w:szCs w:val="24"/>
              </w:rPr>
            </w:pPr>
          </w:p>
        </w:tc>
        <w:tc>
          <w:tcPr>
            <w:tcW w:w="1559" w:type="dxa"/>
            <w:vAlign w:val="center"/>
          </w:tcPr>
          <w:p w14:paraId="1B39C0F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1AD470F">
            <w:pPr>
              <w:spacing w:line="600" w:lineRule="exact"/>
              <w:rPr>
                <w:rFonts w:hint="eastAsia" w:ascii="仿宋_GB2312" w:hAnsi="仿宋_GB2312" w:cs="仿宋_GB2312"/>
                <w:kern w:val="0"/>
                <w:sz w:val="24"/>
                <w:szCs w:val="24"/>
              </w:rPr>
            </w:pPr>
          </w:p>
        </w:tc>
      </w:tr>
      <w:tr w14:paraId="3E15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2CAB32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65490A1B">
            <w:pPr>
              <w:spacing w:line="600" w:lineRule="exact"/>
              <w:rPr>
                <w:rFonts w:hint="eastAsia" w:ascii="仿宋_GB2312" w:hAnsi="仿宋_GB2312" w:cs="仿宋_GB2312"/>
                <w:kern w:val="0"/>
                <w:sz w:val="24"/>
                <w:szCs w:val="24"/>
              </w:rPr>
            </w:pPr>
          </w:p>
        </w:tc>
      </w:tr>
      <w:tr w14:paraId="7FD3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0B5FB4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4075BCAB">
            <w:pPr>
              <w:spacing w:line="600" w:lineRule="exact"/>
              <w:rPr>
                <w:rFonts w:hint="eastAsia" w:ascii="仿宋_GB2312" w:hAnsi="仿宋_GB2312" w:cs="仿宋_GB2312"/>
                <w:kern w:val="0"/>
                <w:sz w:val="24"/>
                <w:szCs w:val="24"/>
              </w:rPr>
            </w:pPr>
          </w:p>
        </w:tc>
      </w:tr>
      <w:tr w14:paraId="3892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86736AB">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2AA9363C">
            <w:pPr>
              <w:spacing w:line="600" w:lineRule="exact"/>
              <w:rPr>
                <w:rFonts w:hint="eastAsia" w:ascii="仿宋_GB2312" w:hAnsi="仿宋_GB2312" w:cs="仿宋_GB2312"/>
                <w:kern w:val="0"/>
                <w:sz w:val="24"/>
                <w:szCs w:val="24"/>
              </w:rPr>
            </w:pPr>
          </w:p>
        </w:tc>
      </w:tr>
      <w:tr w14:paraId="7FE50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0F4F6B8">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课程运行平台</w:t>
            </w:r>
          </w:p>
        </w:tc>
        <w:tc>
          <w:tcPr>
            <w:tcW w:w="5896" w:type="dxa"/>
            <w:gridSpan w:val="3"/>
            <w:vAlign w:val="center"/>
          </w:tcPr>
          <w:p w14:paraId="30A9DF37">
            <w:pPr>
              <w:spacing w:line="600" w:lineRule="exact"/>
              <w:rPr>
                <w:rFonts w:hint="eastAsia" w:ascii="仿宋_GB2312" w:hAnsi="仿宋_GB2312" w:cs="仿宋_GB2312"/>
                <w:kern w:val="0"/>
                <w:sz w:val="24"/>
                <w:szCs w:val="24"/>
              </w:rPr>
            </w:pPr>
          </w:p>
        </w:tc>
      </w:tr>
      <w:tr w14:paraId="5908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10B63952">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课程链接</w:t>
            </w:r>
          </w:p>
        </w:tc>
        <w:tc>
          <w:tcPr>
            <w:tcW w:w="5896" w:type="dxa"/>
            <w:gridSpan w:val="3"/>
            <w:vAlign w:val="center"/>
          </w:tcPr>
          <w:p w14:paraId="39C1C0A7">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（可公开访问的链接）</w:t>
            </w:r>
          </w:p>
        </w:tc>
      </w:tr>
      <w:tr w14:paraId="7951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911234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6182FDDC">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2E9E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F821BFE">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课程受益规模</w:t>
            </w:r>
          </w:p>
        </w:tc>
        <w:tc>
          <w:tcPr>
            <w:tcW w:w="5896" w:type="dxa"/>
            <w:gridSpan w:val="3"/>
            <w:vAlign w:val="center"/>
          </w:tcPr>
          <w:p w14:paraId="4D78CEB1">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（累计选课人次等）</w:t>
            </w:r>
          </w:p>
        </w:tc>
      </w:tr>
      <w:tr w14:paraId="5170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7226E28">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课程视频数</w:t>
            </w:r>
          </w:p>
        </w:tc>
        <w:tc>
          <w:tcPr>
            <w:tcW w:w="5896" w:type="dxa"/>
            <w:gridSpan w:val="3"/>
            <w:vAlign w:val="center"/>
          </w:tcPr>
          <w:p w14:paraId="4EE8BB90">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（课程视频个数、总时长等）</w:t>
            </w:r>
          </w:p>
        </w:tc>
      </w:tr>
      <w:tr w14:paraId="1427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D1E5E8">
            <w:pPr>
              <w:spacing w:line="600" w:lineRule="exact"/>
              <w:rPr>
                <w:rFonts w:hint="eastAsia" w:ascii="仿宋_GB2312" w:hAnsi="仿宋_GB2312" w:cs="仿宋_GB2312"/>
                <w:kern w:val="0"/>
                <w:sz w:val="24"/>
                <w:szCs w:val="24"/>
              </w:rPr>
            </w:pPr>
            <w:bookmarkStart w:id="0" w:name="OLE_LINK4"/>
            <w:r>
              <w:rPr>
                <w:rFonts w:ascii="仿宋_GB2312" w:hAnsi="仿宋_GB2312" w:cs="仿宋_GB2312"/>
                <w:kern w:val="0"/>
                <w:sz w:val="24"/>
                <w:szCs w:val="24"/>
              </w:rPr>
              <w:t>人工智能教学应用场景</w:t>
            </w:r>
            <w:bookmarkEnd w:id="0"/>
          </w:p>
        </w:tc>
        <w:tc>
          <w:tcPr>
            <w:tcW w:w="5896" w:type="dxa"/>
            <w:gridSpan w:val="3"/>
            <w:vAlign w:val="center"/>
          </w:tcPr>
          <w:p w14:paraId="06EAB173">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hint="eastAsia"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27DE213C">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知识图谱</w:t>
            </w:r>
            <w:r>
              <w:rPr>
                <w:rFonts w:ascii="Times New Roman" w:hAnsi="Times New Roman" w:eastAsia="Times New Roman" w:cs="Times New Roman"/>
                <w:kern w:val="0"/>
                <w:sz w:val="24"/>
              </w:rPr>
              <w:t>□</w:t>
            </w:r>
            <w:r>
              <w:rPr>
                <w:rFonts w:hint="eastAsia" w:ascii="仿宋_GB2312" w:hAnsi="仿宋_GB2312" w:cs="仿宋"/>
                <w:kern w:val="0"/>
                <w:sz w:val="24"/>
                <w:szCs w:val="24"/>
                <w:lang w:val="zh-TW"/>
              </w:rPr>
              <w:t xml:space="preserve">     </w:t>
            </w:r>
            <w:r>
              <w:rPr>
                <w:rFonts w:ascii="仿宋_GB2312" w:hAnsi="仿宋_GB2312" w:cs="仿宋"/>
                <w:kern w:val="0"/>
                <w:sz w:val="24"/>
                <w:szCs w:val="24"/>
              </w:rPr>
              <w:t>智能批改</w:t>
            </w:r>
            <w:r>
              <w:rPr>
                <w:rFonts w:ascii="Times New Roman" w:hAnsi="Times New Roman" w:eastAsia="Times New Roman" w:cs="Times New Roman"/>
                <w:kern w:val="0"/>
                <w:sz w:val="24"/>
              </w:rPr>
              <w:t>□</w:t>
            </w:r>
          </w:p>
          <w:p w14:paraId="0FADD1F1">
            <w:pPr>
              <w:spacing w:line="600" w:lineRule="exact"/>
              <w:rPr>
                <w:rFonts w:ascii="Times New Roman" w:hAnsi="Times New Roman" w:cs="Times New Roman" w:eastAsiaTheme="minorEastAsia"/>
                <w:kern w:val="0"/>
                <w:sz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w:t>
            </w:r>
            <w:r>
              <w:rPr>
                <w:rFonts w:hint="eastAsia" w:ascii="仿宋_GB2312" w:hAnsi="仿宋_GB2312" w:cs="仿宋"/>
                <w:kern w:val="0"/>
                <w:sz w:val="24"/>
                <w:szCs w:val="24"/>
              </w:rPr>
              <w:t xml:space="preserve"> </w:t>
            </w:r>
            <w:r>
              <w:rPr>
                <w:rFonts w:ascii="仿宋_GB2312" w:hAnsi="仿宋_GB2312" w:cs="仿宋"/>
                <w:kern w:val="0"/>
                <w:sz w:val="24"/>
                <w:szCs w:val="24"/>
              </w:rPr>
              <w:t>智能评估分析</w:t>
            </w:r>
            <w:r>
              <w:rPr>
                <w:rFonts w:ascii="Times New Roman" w:hAnsi="Times New Roman" w:eastAsia="Times New Roman" w:cs="Times New Roman"/>
                <w:kern w:val="0"/>
                <w:sz w:val="24"/>
              </w:rPr>
              <w:t>□</w:t>
            </w:r>
          </w:p>
          <w:p w14:paraId="1A5BC78C">
            <w:pPr>
              <w:spacing w:line="600" w:lineRule="exact"/>
              <w:rPr>
                <w:rFonts w:hint="eastAsia" w:ascii="仿宋_GB2312" w:hAnsi="仿宋_GB2312" w:cs="仿宋"/>
                <w:kern w:val="0"/>
                <w:sz w:val="24"/>
                <w:szCs w:val="24"/>
              </w:rPr>
            </w:pP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598666EA">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347F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3813D843">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6C5C4972">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0562A5D0">
            <w:pPr>
              <w:spacing w:line="600" w:lineRule="exact"/>
              <w:rPr>
                <w:rFonts w:hint="eastAsia" w:ascii="仿宋_GB2312" w:hAnsi="仿宋_GB2312" w:cs="仿宋"/>
                <w:kern w:val="0"/>
                <w:sz w:val="24"/>
                <w:szCs w:val="24"/>
              </w:rPr>
            </w:pPr>
          </w:p>
        </w:tc>
      </w:tr>
      <w:tr w14:paraId="7984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23F5BCF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255FC22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6F3AD3AC">
            <w:pPr>
              <w:spacing w:line="600" w:lineRule="exact"/>
              <w:rPr>
                <w:rFonts w:hint="eastAsia" w:ascii="仿宋_GB2312" w:hAnsi="仿宋_GB2312" w:cs="仿宋"/>
                <w:kern w:val="0"/>
                <w:sz w:val="24"/>
                <w:szCs w:val="24"/>
              </w:rPr>
            </w:pPr>
            <w:bookmarkStart w:id="1" w:name="OLE_LINK5"/>
            <w:r>
              <w:rPr>
                <w:rFonts w:ascii="仿宋_GB2312" w:hAnsi="仿宋_GB2312" w:cs="仿宋"/>
                <w:kern w:val="0"/>
                <w:sz w:val="24"/>
                <w:szCs w:val="24"/>
              </w:rPr>
              <w:t>（概述本案例如何将人工智能技术与大规模在线开放课程建设深度融合）</w:t>
            </w:r>
            <w:bookmarkEnd w:id="1"/>
          </w:p>
          <w:p w14:paraId="4F2FD82B">
            <w:pPr>
              <w:spacing w:line="600" w:lineRule="exact"/>
              <w:rPr>
                <w:rFonts w:hint="eastAsia" w:ascii="仿宋_GB2312" w:hAnsi="仿宋_GB2312" w:cs="仿宋"/>
                <w:kern w:val="0"/>
                <w:sz w:val="24"/>
                <w:szCs w:val="24"/>
              </w:rPr>
            </w:pPr>
          </w:p>
        </w:tc>
      </w:tr>
      <w:tr w14:paraId="3E34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7160AAA">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案例创新点</w:t>
            </w:r>
          </w:p>
          <w:p w14:paraId="4820C07F">
            <w:pPr>
              <w:spacing w:line="600" w:lineRule="exact"/>
              <w:rPr>
                <w:rFonts w:hint="eastAsia" w:ascii="仿宋_GB2312" w:hAnsi="仿宋_GB2312" w:cs="仿宋_GB2312"/>
                <w:kern w:val="0"/>
                <w:sz w:val="24"/>
                <w:szCs w:val="24"/>
              </w:rPr>
            </w:pPr>
            <w:r>
              <w:rPr>
                <w:rFonts w:hint="eastAsia" w:ascii="仿宋_GB2312" w:hAnsi="仿宋_GB2312" w:cs="仿宋_GB2312"/>
                <w:kern w:val="0"/>
                <w:sz w:val="24"/>
                <w:szCs w:val="24"/>
              </w:rPr>
              <w:t>（500字以内）</w:t>
            </w:r>
          </w:p>
        </w:tc>
        <w:tc>
          <w:tcPr>
            <w:tcW w:w="5896" w:type="dxa"/>
            <w:gridSpan w:val="3"/>
            <w:tcBorders>
              <w:bottom w:val="single" w:color="auto" w:sz="4" w:space="0"/>
            </w:tcBorders>
            <w:vAlign w:val="center"/>
          </w:tcPr>
          <w:p w14:paraId="65BAF72C">
            <w:pPr>
              <w:spacing w:line="600" w:lineRule="exact"/>
              <w:rPr>
                <w:rFonts w:hint="eastAsia" w:ascii="仿宋_GB2312" w:hAnsi="仿宋_GB2312" w:cs="仿宋"/>
                <w:kern w:val="0"/>
                <w:sz w:val="24"/>
                <w:szCs w:val="24"/>
              </w:rPr>
            </w:pPr>
            <w:r>
              <w:rPr>
                <w:rFonts w:ascii="仿宋_GB2312" w:hAnsi="仿宋_GB2312" w:cs="仿宋"/>
                <w:kern w:val="0"/>
                <w:sz w:val="24"/>
                <w:szCs w:val="24"/>
              </w:rPr>
              <w:t>（</w:t>
            </w:r>
            <w:r>
              <w:rPr>
                <w:rFonts w:hint="eastAsia" w:ascii="仿宋_GB2312" w:hAnsi="仿宋_GB2312" w:cs="仿宋"/>
                <w:kern w:val="0"/>
                <w:sz w:val="24"/>
                <w:szCs w:val="24"/>
              </w:rPr>
              <w:t>重点阐述如何</w:t>
            </w:r>
            <w:r>
              <w:rPr>
                <w:rFonts w:ascii="仿宋_GB2312" w:hAnsi="仿宋_GB2312" w:cs="仿宋"/>
                <w:kern w:val="0"/>
                <w:sz w:val="24"/>
                <w:szCs w:val="24"/>
              </w:rPr>
              <w:t>创新教学模式</w:t>
            </w:r>
            <w:r>
              <w:rPr>
                <w:rFonts w:hint="eastAsia" w:ascii="仿宋_GB2312" w:hAnsi="仿宋_GB2312" w:cs="仿宋"/>
                <w:kern w:val="0"/>
                <w:sz w:val="24"/>
                <w:szCs w:val="24"/>
              </w:rPr>
              <w:t>等</w:t>
            </w:r>
            <w:r>
              <w:rPr>
                <w:rFonts w:ascii="仿宋_GB2312" w:hAnsi="仿宋_GB2312" w:cs="仿宋"/>
                <w:kern w:val="0"/>
                <w:sz w:val="24"/>
                <w:szCs w:val="24"/>
              </w:rPr>
              <w:t>）</w:t>
            </w:r>
          </w:p>
          <w:p w14:paraId="2B8591B8">
            <w:pPr>
              <w:spacing w:line="600" w:lineRule="exact"/>
              <w:rPr>
                <w:rFonts w:hint="eastAsia" w:ascii="仿宋_GB2312" w:hAnsi="仿宋_GB2312" w:cs="仿宋"/>
                <w:kern w:val="0"/>
                <w:sz w:val="24"/>
                <w:szCs w:val="24"/>
              </w:rPr>
            </w:pPr>
          </w:p>
        </w:tc>
      </w:tr>
      <w:tr w14:paraId="591B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75C6F1FA">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6C3DEBE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1E8F9592">
            <w:pPr>
              <w:spacing w:line="600" w:lineRule="exact"/>
              <w:rPr>
                <w:rFonts w:hint="eastAsia" w:ascii="仿宋_GB2312" w:hAnsi="仿宋_GB2312" w:cs="仿宋"/>
                <w:kern w:val="0"/>
                <w:sz w:val="24"/>
                <w:szCs w:val="24"/>
              </w:rPr>
            </w:pPr>
            <w:r>
              <w:rPr>
                <w:rFonts w:ascii="仿宋_GB2312" w:hAnsi="仿宋_GB2312" w:cs="仿宋"/>
                <w:kern w:val="0"/>
                <w:sz w:val="24"/>
                <w:szCs w:val="24"/>
              </w:rPr>
              <w:t>（重点说明本课程在国内应用以及海外推广效果）</w:t>
            </w:r>
          </w:p>
          <w:p w14:paraId="54EF029A">
            <w:pPr>
              <w:spacing w:line="600" w:lineRule="exact"/>
              <w:rPr>
                <w:rFonts w:hint="eastAsia" w:ascii="仿宋_GB2312" w:hAnsi="仿宋_GB2312" w:cs="仿宋_GB2312"/>
                <w:kern w:val="0"/>
                <w:sz w:val="24"/>
                <w:szCs w:val="24"/>
              </w:rPr>
            </w:pPr>
          </w:p>
          <w:p w14:paraId="2197D6E0">
            <w:pPr>
              <w:spacing w:line="600" w:lineRule="exact"/>
              <w:rPr>
                <w:rFonts w:hint="eastAsia" w:ascii="仿宋_GB2312" w:hAnsi="仿宋_GB2312" w:cs="仿宋_GB2312"/>
                <w:kern w:val="0"/>
                <w:sz w:val="24"/>
                <w:szCs w:val="24"/>
              </w:rPr>
            </w:pPr>
          </w:p>
        </w:tc>
      </w:tr>
    </w:tbl>
    <w:tbl>
      <w:tblPr>
        <w:tblStyle w:val="1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20B2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0B07D78B">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46E4A25F">
            <w:pPr>
              <w:widowControl/>
              <w:autoSpaceDE w:val="0"/>
              <w:autoSpaceDN w:val="0"/>
              <w:spacing w:line="600" w:lineRule="exact"/>
              <w:textAlignment w:val="bottom"/>
              <w:rPr>
                <w:rFonts w:hint="eastAsia" w:ascii="仿宋_GB2312" w:hAnsi="仿宋_GB2312" w:cs="Times New Roman"/>
                <w:color w:val="000000"/>
                <w:sz w:val="24"/>
                <w:szCs w:val="24"/>
              </w:rPr>
            </w:pPr>
          </w:p>
          <w:p w14:paraId="4E3E0840">
            <w:pPr>
              <w:widowControl/>
              <w:autoSpaceDE w:val="0"/>
              <w:autoSpaceDN w:val="0"/>
              <w:spacing w:line="600" w:lineRule="exact"/>
              <w:textAlignment w:val="bottom"/>
              <w:rPr>
                <w:rFonts w:hint="eastAsia" w:ascii="仿宋_GB2312" w:hAnsi="仿宋_GB2312" w:cs="Times New Roman"/>
                <w:color w:val="000000"/>
                <w:sz w:val="24"/>
                <w:szCs w:val="24"/>
              </w:rPr>
            </w:pPr>
          </w:p>
          <w:p w14:paraId="3CCF70D8">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3E04BB30">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单位推荐意见（盖章）：</w:t>
            </w:r>
          </w:p>
          <w:p w14:paraId="6119EFDB">
            <w:pPr>
              <w:spacing w:line="600" w:lineRule="exact"/>
              <w:rPr>
                <w:rFonts w:hint="eastAsia" w:ascii="仿宋_GB2312" w:hAnsi="仿宋_GB2312" w:cs="Times New Roman"/>
                <w:color w:val="000000"/>
                <w:sz w:val="24"/>
                <w:szCs w:val="24"/>
              </w:rPr>
            </w:pPr>
          </w:p>
          <w:p w14:paraId="48E4C8E0">
            <w:pPr>
              <w:spacing w:line="600" w:lineRule="exact"/>
              <w:rPr>
                <w:rFonts w:hint="eastAsia" w:ascii="仿宋_GB2312" w:hAnsi="仿宋_GB2312" w:cs="Times New Roman"/>
                <w:color w:val="000000"/>
                <w:sz w:val="24"/>
                <w:szCs w:val="24"/>
              </w:rPr>
            </w:pPr>
          </w:p>
          <w:p w14:paraId="568E006B">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0D9B64A8">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p w14:paraId="12E61309">
      <w:pPr>
        <w:widowControl/>
        <w:spacing w:line="240" w:lineRule="auto"/>
        <w:jc w:val="left"/>
        <w:rPr>
          <w:rFonts w:hint="eastAsia" w:ascii="仿宋_GB2312" w:hAnsi="仿宋_GB2312" w:cs="Times New Roman"/>
          <w:color w:val="000000"/>
          <w:sz w:val="24"/>
          <w:szCs w:val="24"/>
        </w:rPr>
      </w:pPr>
      <w:r>
        <w:rPr>
          <w:rFonts w:hint="eastAsia" w:ascii="仿宋_GB2312" w:hAnsi="仿宋_GB2312" w:cs="Times New Roman"/>
          <w:color w:val="000000"/>
          <w:sz w:val="24"/>
          <w:szCs w:val="24"/>
        </w:rPr>
        <w:br w:type="page"/>
      </w:r>
    </w:p>
    <w:p w14:paraId="515701EC">
      <w:pPr>
        <w:widowControl/>
        <w:spacing w:line="240" w:lineRule="auto"/>
        <w:jc w:val="left"/>
        <w:rPr>
          <w:rFonts w:hint="eastAsia" w:ascii="仿宋_GB2312" w:hAnsi="仿宋_GB2312" w:cs="Times New Roman"/>
          <w:color w:val="000000"/>
          <w:sz w:val="24"/>
          <w:szCs w:val="24"/>
        </w:rPr>
      </w:pPr>
      <w:r>
        <w:rPr>
          <w:rFonts w:ascii="仿宋_GB2312" w:hAnsi="仿宋_GB2312" w:cs="Times New Roman"/>
          <w:color w:val="000000"/>
          <w:sz w:val="24"/>
          <w:szCs w:val="24"/>
        </w:rPr>
        <w:t>附件3：</w:t>
      </w:r>
    </w:p>
    <w:p w14:paraId="11F1AE81">
      <w:pPr>
        <w:widowControl/>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教育部在线教育研究中心“2026</w:t>
      </w:r>
      <w:r>
        <w:rPr>
          <w:rFonts w:hint="eastAsia" w:ascii="仿宋_GB2312" w:hAnsi="仿宋_GB2312" w:cs="Times New Roman"/>
          <w:color w:val="000000"/>
          <w:sz w:val="24"/>
          <w:szCs w:val="24"/>
        </w:rPr>
        <w:t>年度</w:t>
      </w:r>
      <w:r>
        <w:rPr>
          <w:rFonts w:ascii="仿宋_GB2312" w:hAnsi="仿宋_GB2312" w:cs="Times New Roman"/>
          <w:color w:val="000000"/>
          <w:sz w:val="24"/>
          <w:szCs w:val="24"/>
        </w:rPr>
        <w:t>智慧课程典型案例”申报表——校本智慧课程典型案例</w:t>
      </w:r>
      <w:bookmarkStart w:id="3" w:name="_GoBack"/>
      <w:bookmarkEnd w:id="3"/>
    </w:p>
    <w:tbl>
      <w:tblPr>
        <w:tblStyle w:val="13"/>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4"/>
        <w:gridCol w:w="2333"/>
        <w:gridCol w:w="1559"/>
        <w:gridCol w:w="2004"/>
      </w:tblGrid>
      <w:tr w14:paraId="78B6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FC0475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案例名称</w:t>
            </w:r>
          </w:p>
        </w:tc>
        <w:tc>
          <w:tcPr>
            <w:tcW w:w="5896" w:type="dxa"/>
            <w:gridSpan w:val="3"/>
            <w:vAlign w:val="center"/>
          </w:tcPr>
          <w:p w14:paraId="0E7D51C3">
            <w:pPr>
              <w:spacing w:line="600" w:lineRule="exact"/>
              <w:rPr>
                <w:rFonts w:hint="eastAsia" w:ascii="仿宋_GB2312" w:hAnsi="仿宋_GB2312" w:cs="仿宋_GB2312"/>
                <w:kern w:val="0"/>
                <w:sz w:val="24"/>
                <w:szCs w:val="24"/>
              </w:rPr>
            </w:pPr>
          </w:p>
        </w:tc>
      </w:tr>
      <w:tr w14:paraId="3CCD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0722C36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学校名称</w:t>
            </w:r>
          </w:p>
        </w:tc>
        <w:tc>
          <w:tcPr>
            <w:tcW w:w="5896" w:type="dxa"/>
            <w:gridSpan w:val="3"/>
            <w:vAlign w:val="center"/>
          </w:tcPr>
          <w:p w14:paraId="5BADFCEF">
            <w:pPr>
              <w:spacing w:line="600" w:lineRule="exact"/>
              <w:rPr>
                <w:rFonts w:hint="eastAsia" w:ascii="仿宋_GB2312" w:hAnsi="仿宋_GB2312" w:cs="仿宋_GB2312"/>
                <w:kern w:val="0"/>
                <w:sz w:val="24"/>
                <w:szCs w:val="24"/>
              </w:rPr>
            </w:pPr>
          </w:p>
        </w:tc>
      </w:tr>
      <w:tr w14:paraId="1EC1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AFB63CC">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学院名称</w:t>
            </w:r>
          </w:p>
        </w:tc>
        <w:tc>
          <w:tcPr>
            <w:tcW w:w="5896" w:type="dxa"/>
            <w:gridSpan w:val="3"/>
            <w:vAlign w:val="center"/>
          </w:tcPr>
          <w:p w14:paraId="09305889">
            <w:pPr>
              <w:spacing w:line="600" w:lineRule="exact"/>
              <w:rPr>
                <w:rFonts w:hint="eastAsia" w:ascii="仿宋_GB2312" w:hAnsi="仿宋_GB2312" w:cs="仿宋_GB2312"/>
                <w:kern w:val="0"/>
                <w:sz w:val="24"/>
                <w:szCs w:val="24"/>
              </w:rPr>
            </w:pPr>
          </w:p>
        </w:tc>
      </w:tr>
      <w:tr w14:paraId="083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7F125DD">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所属学科</w:t>
            </w:r>
          </w:p>
        </w:tc>
        <w:tc>
          <w:tcPr>
            <w:tcW w:w="2333" w:type="dxa"/>
            <w:vAlign w:val="center"/>
          </w:tcPr>
          <w:p w14:paraId="79467629">
            <w:pPr>
              <w:spacing w:line="600" w:lineRule="exact"/>
              <w:rPr>
                <w:rFonts w:hint="eastAsia" w:ascii="仿宋_GB2312" w:hAnsi="仿宋_GB2312" w:cs="仿宋_GB2312"/>
                <w:kern w:val="0"/>
                <w:sz w:val="24"/>
                <w:szCs w:val="24"/>
              </w:rPr>
            </w:pPr>
          </w:p>
        </w:tc>
        <w:tc>
          <w:tcPr>
            <w:tcW w:w="1559" w:type="dxa"/>
            <w:vAlign w:val="center"/>
          </w:tcPr>
          <w:p w14:paraId="1F2FEBD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所属专业</w:t>
            </w:r>
          </w:p>
        </w:tc>
        <w:tc>
          <w:tcPr>
            <w:tcW w:w="2004" w:type="dxa"/>
            <w:vAlign w:val="center"/>
          </w:tcPr>
          <w:p w14:paraId="0C788FEC">
            <w:pPr>
              <w:spacing w:line="600" w:lineRule="exact"/>
              <w:rPr>
                <w:rFonts w:hint="eastAsia" w:ascii="仿宋_GB2312" w:hAnsi="仿宋_GB2312" w:cs="仿宋_GB2312"/>
                <w:kern w:val="0"/>
                <w:sz w:val="24"/>
                <w:szCs w:val="24"/>
              </w:rPr>
            </w:pPr>
          </w:p>
        </w:tc>
      </w:tr>
      <w:tr w14:paraId="4DDF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1E011E20">
            <w:pPr>
              <w:spacing w:line="600" w:lineRule="exact"/>
              <w:rPr>
                <w:rFonts w:hint="eastAsia" w:ascii="仿宋_GB2312" w:hAnsi="仿宋_GB2312" w:cs="仿宋_GB2312"/>
                <w:kern w:val="0"/>
                <w:sz w:val="24"/>
                <w:szCs w:val="24"/>
              </w:rPr>
            </w:pPr>
            <w:bookmarkStart w:id="2" w:name="_Hlk223529991"/>
            <w:r>
              <w:rPr>
                <w:rFonts w:ascii="仿宋_GB2312" w:hAnsi="仿宋_GB2312" w:cs="仿宋_GB2312"/>
                <w:kern w:val="0"/>
                <w:sz w:val="24"/>
                <w:szCs w:val="24"/>
              </w:rPr>
              <w:t>授课对象</w:t>
            </w:r>
          </w:p>
        </w:tc>
        <w:tc>
          <w:tcPr>
            <w:tcW w:w="5896" w:type="dxa"/>
            <w:gridSpan w:val="3"/>
            <w:vAlign w:val="center"/>
          </w:tcPr>
          <w:p w14:paraId="2BED68EC">
            <w:pPr>
              <w:spacing w:line="600" w:lineRule="exact"/>
              <w:rPr>
                <w:rFonts w:hint="eastAsia" w:ascii="仿宋_GB2312" w:hAnsi="仿宋_GB2312" w:cs="仿宋_GB2312"/>
                <w:kern w:val="0"/>
                <w:sz w:val="24"/>
                <w:szCs w:val="24"/>
              </w:rPr>
            </w:pPr>
            <w:r>
              <w:rPr>
                <w:rFonts w:ascii="仿宋_GB2312" w:hAnsi="仿宋_GB2312" w:cs="仿宋"/>
                <w:kern w:val="0"/>
                <w:sz w:val="24"/>
                <w:szCs w:val="24"/>
              </w:rPr>
              <w:t>本科生</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研究生</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职业院校学生</w:t>
            </w:r>
            <w:r>
              <w:rPr>
                <w:rFonts w:ascii="Times New Roman" w:hAnsi="Times New Roman" w:eastAsia="Times New Roman" w:cs="Times New Roman"/>
                <w:kern w:val="0"/>
                <w:sz w:val="24"/>
              </w:rPr>
              <w:t>□</w:t>
            </w:r>
          </w:p>
        </w:tc>
      </w:tr>
      <w:bookmarkEnd w:id="2"/>
      <w:tr w14:paraId="0A11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7F4A38B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课程负责人</w:t>
            </w:r>
          </w:p>
        </w:tc>
        <w:tc>
          <w:tcPr>
            <w:tcW w:w="2333" w:type="dxa"/>
            <w:vAlign w:val="center"/>
          </w:tcPr>
          <w:p w14:paraId="5D6E7F73">
            <w:pPr>
              <w:spacing w:line="600" w:lineRule="exact"/>
              <w:rPr>
                <w:rFonts w:hint="eastAsia" w:ascii="仿宋_GB2312" w:hAnsi="仿宋_GB2312" w:cs="仿宋_GB2312"/>
                <w:kern w:val="0"/>
                <w:sz w:val="24"/>
                <w:szCs w:val="24"/>
              </w:rPr>
            </w:pPr>
          </w:p>
        </w:tc>
        <w:tc>
          <w:tcPr>
            <w:tcW w:w="1559" w:type="dxa"/>
            <w:vAlign w:val="center"/>
          </w:tcPr>
          <w:p w14:paraId="731C36D1">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职务/职称</w:t>
            </w:r>
          </w:p>
        </w:tc>
        <w:tc>
          <w:tcPr>
            <w:tcW w:w="2004" w:type="dxa"/>
            <w:vAlign w:val="center"/>
          </w:tcPr>
          <w:p w14:paraId="1C6FDA2D">
            <w:pPr>
              <w:spacing w:line="600" w:lineRule="exact"/>
              <w:rPr>
                <w:rFonts w:hint="eastAsia" w:ascii="仿宋_GB2312" w:hAnsi="仿宋_GB2312" w:cs="仿宋_GB2312"/>
                <w:kern w:val="0"/>
                <w:sz w:val="24"/>
                <w:szCs w:val="24"/>
              </w:rPr>
            </w:pPr>
          </w:p>
        </w:tc>
      </w:tr>
      <w:tr w14:paraId="7E76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650E018F">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联系电话</w:t>
            </w:r>
          </w:p>
        </w:tc>
        <w:tc>
          <w:tcPr>
            <w:tcW w:w="5896" w:type="dxa"/>
            <w:gridSpan w:val="3"/>
            <w:vAlign w:val="center"/>
          </w:tcPr>
          <w:p w14:paraId="655EBC9D">
            <w:pPr>
              <w:spacing w:line="600" w:lineRule="exact"/>
              <w:rPr>
                <w:rFonts w:hint="eastAsia" w:ascii="仿宋_GB2312" w:hAnsi="仿宋_GB2312" w:cs="仿宋_GB2312"/>
                <w:kern w:val="0"/>
                <w:sz w:val="24"/>
                <w:szCs w:val="24"/>
              </w:rPr>
            </w:pPr>
          </w:p>
        </w:tc>
      </w:tr>
      <w:tr w14:paraId="20F4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CFA9AB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电子邮箱</w:t>
            </w:r>
          </w:p>
        </w:tc>
        <w:tc>
          <w:tcPr>
            <w:tcW w:w="5896" w:type="dxa"/>
            <w:gridSpan w:val="3"/>
            <w:vAlign w:val="center"/>
          </w:tcPr>
          <w:p w14:paraId="250DE41A">
            <w:pPr>
              <w:spacing w:line="600" w:lineRule="exact"/>
              <w:rPr>
                <w:rFonts w:hint="eastAsia" w:ascii="仿宋_GB2312" w:hAnsi="仿宋_GB2312" w:cs="仿宋_GB2312"/>
                <w:kern w:val="0"/>
                <w:sz w:val="24"/>
                <w:szCs w:val="24"/>
              </w:rPr>
            </w:pPr>
          </w:p>
        </w:tc>
      </w:tr>
      <w:tr w14:paraId="62A7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F986226">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课程团队成员</w:t>
            </w:r>
          </w:p>
        </w:tc>
        <w:tc>
          <w:tcPr>
            <w:tcW w:w="5896" w:type="dxa"/>
            <w:gridSpan w:val="3"/>
            <w:vAlign w:val="center"/>
          </w:tcPr>
          <w:p w14:paraId="73FA414A">
            <w:pPr>
              <w:spacing w:line="600" w:lineRule="exact"/>
              <w:rPr>
                <w:rFonts w:hint="eastAsia" w:ascii="仿宋_GB2312" w:hAnsi="仿宋_GB2312" w:cs="仿宋_GB2312"/>
                <w:kern w:val="0"/>
                <w:sz w:val="24"/>
                <w:szCs w:val="24"/>
              </w:rPr>
            </w:pPr>
          </w:p>
        </w:tc>
      </w:tr>
      <w:tr w14:paraId="6FEF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55A08E27">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课程应用时间</w:t>
            </w:r>
          </w:p>
        </w:tc>
        <w:tc>
          <w:tcPr>
            <w:tcW w:w="5896" w:type="dxa"/>
            <w:gridSpan w:val="3"/>
            <w:vAlign w:val="center"/>
          </w:tcPr>
          <w:p w14:paraId="0B7A5A85">
            <w:pPr>
              <w:spacing w:line="600" w:lineRule="exact"/>
              <w:rPr>
                <w:rFonts w:hint="eastAsia" w:ascii="仿宋_GB2312" w:hAnsi="仿宋_GB2312" w:cs="仿宋"/>
                <w:kern w:val="0"/>
                <w:sz w:val="24"/>
                <w:szCs w:val="24"/>
              </w:rPr>
            </w:pPr>
            <w:r>
              <w:rPr>
                <w:rFonts w:ascii="仿宋_GB2312" w:hAnsi="仿宋_GB2312" w:cs="仿宋"/>
                <w:kern w:val="0"/>
                <w:sz w:val="24"/>
                <w:szCs w:val="24"/>
              </w:rPr>
              <w:t>____年___月 — ___年___月</w:t>
            </w:r>
          </w:p>
        </w:tc>
      </w:tr>
      <w:tr w14:paraId="083C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496EBB70">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人工智能教学应用场景</w:t>
            </w:r>
          </w:p>
        </w:tc>
        <w:tc>
          <w:tcPr>
            <w:tcW w:w="5896" w:type="dxa"/>
            <w:gridSpan w:val="3"/>
            <w:vAlign w:val="center"/>
          </w:tcPr>
          <w:p w14:paraId="381995B9">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智能学伴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多模态资源精准推荐</w:t>
            </w:r>
            <w:r>
              <w:rPr>
                <w:rFonts w:ascii="Times New Roman" w:hAnsi="Times New Roman" w:eastAsia="Times New Roman" w:cs="Times New Roman"/>
                <w:kern w:val="0"/>
                <w:sz w:val="24"/>
              </w:rPr>
              <w:t>□</w:t>
            </w:r>
          </w:p>
          <w:p w14:paraId="4891B279">
            <w:pPr>
              <w:spacing w:line="600" w:lineRule="exact"/>
              <w:rPr>
                <w:rFonts w:hint="eastAsia" w:ascii="仿宋_GB2312" w:hAnsi="仿宋_GB2312" w:cs="仿宋"/>
                <w:kern w:val="0"/>
                <w:sz w:val="24"/>
                <w:szCs w:val="24"/>
                <w:lang w:val="zh-TW"/>
              </w:rPr>
            </w:pPr>
            <w:r>
              <w:rPr>
                <w:rFonts w:ascii="仿宋_GB2312" w:hAnsi="仿宋_GB2312" w:cs="仿宋"/>
                <w:kern w:val="0"/>
                <w:sz w:val="24"/>
                <w:szCs w:val="24"/>
              </w:rPr>
              <w:t>智能讲伴</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知识图谱</w:t>
            </w:r>
            <w:r>
              <w:rPr>
                <w:rFonts w:ascii="Times New Roman" w:hAnsi="Times New Roman" w:eastAsia="Times New Roman" w:cs="Times New Roman"/>
                <w:kern w:val="0"/>
                <w:sz w:val="24"/>
              </w:rPr>
              <w:t>□</w:t>
            </w:r>
          </w:p>
          <w:p w14:paraId="1878A4C0">
            <w:pPr>
              <w:spacing w:line="600" w:lineRule="exact"/>
              <w:rPr>
                <w:rFonts w:hint="eastAsia" w:ascii="仿宋_GB2312" w:hAnsi="仿宋_GB2312" w:cs="仿宋"/>
                <w:kern w:val="0"/>
                <w:sz w:val="24"/>
                <w:szCs w:val="24"/>
              </w:rPr>
            </w:pPr>
            <w:r>
              <w:rPr>
                <w:rFonts w:ascii="仿宋_GB2312" w:hAnsi="仿宋_GB2312" w:cs="仿宋"/>
                <w:kern w:val="0"/>
                <w:sz w:val="24"/>
                <w:szCs w:val="24"/>
              </w:rPr>
              <w:t>智能备课</w:t>
            </w:r>
            <w:r>
              <w:rPr>
                <w:rFonts w:ascii="Times New Roman" w:hAnsi="Times New Roman" w:eastAsia="Times New Roman" w:cs="Times New Roman"/>
                <w:kern w:val="0"/>
                <w:sz w:val="24"/>
              </w:rPr>
              <w:t>□</w:t>
            </w:r>
            <w:r>
              <w:rPr>
                <w:rFonts w:ascii="仿宋_GB2312" w:hAnsi="仿宋_GB2312" w:cs="仿宋"/>
                <w:kern w:val="0"/>
                <w:sz w:val="24"/>
                <w:szCs w:val="24"/>
                <w:lang w:val="zh-TW"/>
              </w:rPr>
              <w:t xml:space="preserve"> </w:t>
            </w:r>
            <w:r>
              <w:rPr>
                <w:rFonts w:ascii="仿宋_GB2312" w:hAnsi="仿宋_GB2312" w:cs="仿宋"/>
                <w:kern w:val="0"/>
                <w:sz w:val="24"/>
                <w:szCs w:val="24"/>
              </w:rPr>
              <w:t xml:space="preserve">   智能批改</w:t>
            </w:r>
            <w:r>
              <w:rPr>
                <w:rFonts w:ascii="Times New Roman" w:hAnsi="Times New Roman" w:eastAsia="Times New Roman" w:cs="Times New Roman"/>
                <w:kern w:val="0"/>
                <w:sz w:val="24"/>
              </w:rPr>
              <w:t>□</w:t>
            </w:r>
          </w:p>
          <w:p w14:paraId="67551697">
            <w:pPr>
              <w:spacing w:line="600" w:lineRule="exact"/>
              <w:rPr>
                <w:rFonts w:hint="eastAsia" w:ascii="仿宋_GB2312" w:hAnsi="仿宋_GB2312" w:cs="仿宋"/>
                <w:kern w:val="0"/>
                <w:sz w:val="24"/>
                <w:szCs w:val="24"/>
              </w:rPr>
            </w:pPr>
            <w:r>
              <w:rPr>
                <w:rFonts w:ascii="仿宋_GB2312" w:hAnsi="仿宋_GB2312" w:cs="仿宋"/>
                <w:kern w:val="0"/>
                <w:sz w:val="24"/>
                <w:szCs w:val="24"/>
              </w:rPr>
              <w:t xml:space="preserve">数字人  </w:t>
            </w:r>
            <w:r>
              <w:rPr>
                <w:rFonts w:ascii="Times New Roman" w:hAnsi="Times New Roman" w:eastAsia="Times New Roman" w:cs="Times New Roman"/>
                <w:kern w:val="0"/>
                <w:sz w:val="24"/>
              </w:rPr>
              <w:t>□</w:t>
            </w:r>
            <w:r>
              <w:rPr>
                <w:rFonts w:ascii="仿宋_GB2312" w:hAnsi="仿宋_GB2312" w:cs="仿宋"/>
                <w:kern w:val="0"/>
                <w:sz w:val="24"/>
                <w:szCs w:val="24"/>
              </w:rPr>
              <w:t xml:space="preserve">    智能评估分析</w:t>
            </w:r>
            <w:r>
              <w:rPr>
                <w:rFonts w:ascii="Times New Roman" w:hAnsi="Times New Roman" w:eastAsia="Times New Roman" w:cs="Times New Roman"/>
                <w:kern w:val="0"/>
                <w:sz w:val="24"/>
              </w:rPr>
              <w:t>□</w:t>
            </w:r>
          </w:p>
          <w:p w14:paraId="46508B94">
            <w:pPr>
              <w:spacing w:line="600" w:lineRule="exact"/>
              <w:rPr>
                <w:rFonts w:hint="eastAsia" w:ascii="仿宋_GB2312" w:hAnsi="仿宋_GB2312" w:cs="仿宋"/>
                <w:kern w:val="0"/>
                <w:sz w:val="24"/>
                <w:szCs w:val="24"/>
              </w:rPr>
            </w:pPr>
            <w:r>
              <w:rPr>
                <w:rFonts w:hint="eastAsia" w:ascii="仿宋_GB2312" w:hAnsi="仿宋_GB2312" w:cs="仿宋"/>
                <w:kern w:val="0"/>
                <w:sz w:val="24"/>
                <w:szCs w:val="24"/>
              </w:rPr>
              <w:t>互动课件</w:t>
            </w:r>
            <w:r>
              <w:rPr>
                <w:rFonts w:ascii="Times New Roman" w:hAnsi="Times New Roman" w:eastAsia="Times New Roman" w:cs="Times New Roman"/>
                <w:kern w:val="0"/>
                <w:sz w:val="24"/>
              </w:rPr>
              <w:t>□</w:t>
            </w:r>
            <w:r>
              <w:rPr>
                <w:rFonts w:hint="eastAsia" w:ascii="Times New Roman" w:hAnsi="Times New Roman" w:cs="Times New Roman" w:eastAsiaTheme="minorEastAsia"/>
                <w:kern w:val="0"/>
                <w:sz w:val="24"/>
              </w:rPr>
              <w:t xml:space="preserve">   </w:t>
            </w:r>
            <w:r>
              <w:rPr>
                <w:rFonts w:ascii="仿宋_GB2312" w:hAnsi="仿宋_GB2312" w:cs="仿宋"/>
                <w:kern w:val="0"/>
                <w:sz w:val="24"/>
                <w:szCs w:val="24"/>
                <w:lang w:val="zh-TW"/>
              </w:rPr>
              <w:t>特色智能体</w:t>
            </w:r>
            <w:r>
              <w:rPr>
                <w:rFonts w:ascii="仿宋_GB2312" w:hAnsi="仿宋_GB2312" w:cs="仿宋"/>
                <w:kern w:val="0"/>
                <w:sz w:val="24"/>
                <w:szCs w:val="24"/>
              </w:rPr>
              <w:t>________（请注明）</w:t>
            </w:r>
          </w:p>
          <w:p w14:paraId="1B0775C0">
            <w:pPr>
              <w:spacing w:line="600" w:lineRule="exact"/>
              <w:rPr>
                <w:rFonts w:hint="eastAsia" w:ascii="仿宋_GB2312" w:hAnsi="仿宋_GB2312" w:cs="仿宋"/>
                <w:kern w:val="0"/>
                <w:sz w:val="24"/>
                <w:szCs w:val="24"/>
              </w:rPr>
            </w:pPr>
            <w:r>
              <w:rPr>
                <w:rFonts w:ascii="仿宋_GB2312" w:hAnsi="仿宋_GB2312" w:cs="仿宋"/>
                <w:kern w:val="0"/>
                <w:sz w:val="24"/>
                <w:szCs w:val="24"/>
              </w:rPr>
              <w:t>其他______________（请注明）</w:t>
            </w:r>
          </w:p>
        </w:tc>
      </w:tr>
      <w:tr w14:paraId="0BD1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vAlign w:val="center"/>
          </w:tcPr>
          <w:p w14:paraId="25DF9A2D">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课程曾获奖励情况</w:t>
            </w:r>
          </w:p>
        </w:tc>
        <w:tc>
          <w:tcPr>
            <w:tcW w:w="5896" w:type="dxa"/>
            <w:gridSpan w:val="3"/>
            <w:vAlign w:val="center"/>
          </w:tcPr>
          <w:p w14:paraId="0E2A7702">
            <w:pPr>
              <w:spacing w:line="600" w:lineRule="exact"/>
              <w:rPr>
                <w:rFonts w:hint="eastAsia" w:ascii="仿宋_GB2312" w:hAnsi="仿宋_GB2312" w:cs="仿宋"/>
                <w:kern w:val="0"/>
                <w:sz w:val="24"/>
                <w:szCs w:val="24"/>
              </w:rPr>
            </w:pPr>
            <w:r>
              <w:rPr>
                <w:rFonts w:ascii="仿宋_GB2312" w:hAnsi="仿宋_GB2312" w:cs="仿宋"/>
                <w:kern w:val="0"/>
                <w:sz w:val="24"/>
                <w:szCs w:val="24"/>
              </w:rPr>
              <w:t>（说明获奖时间、奖项名称、授奖单位）</w:t>
            </w:r>
          </w:p>
          <w:p w14:paraId="32373AA1">
            <w:pPr>
              <w:spacing w:line="600" w:lineRule="exact"/>
              <w:rPr>
                <w:rFonts w:hint="eastAsia" w:ascii="仿宋_GB2312" w:hAnsi="仿宋_GB2312" w:cs="仿宋"/>
                <w:kern w:val="0"/>
                <w:sz w:val="24"/>
                <w:szCs w:val="24"/>
              </w:rPr>
            </w:pPr>
          </w:p>
        </w:tc>
      </w:tr>
      <w:tr w14:paraId="69AE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24" w:type="dxa"/>
            <w:tcBorders>
              <w:bottom w:val="single" w:color="auto" w:sz="4" w:space="0"/>
            </w:tcBorders>
            <w:vAlign w:val="center"/>
          </w:tcPr>
          <w:p w14:paraId="6E963B6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案例实施情况</w:t>
            </w:r>
          </w:p>
          <w:p w14:paraId="14715F6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bottom w:val="single" w:color="auto" w:sz="4" w:space="0"/>
            </w:tcBorders>
            <w:vAlign w:val="center"/>
          </w:tcPr>
          <w:p w14:paraId="5C65671A">
            <w:pPr>
              <w:spacing w:line="600" w:lineRule="exact"/>
              <w:rPr>
                <w:rFonts w:hint="eastAsia" w:ascii="仿宋_GB2312" w:hAnsi="仿宋_GB2312" w:cs="仿宋"/>
                <w:kern w:val="0"/>
                <w:sz w:val="24"/>
                <w:szCs w:val="24"/>
              </w:rPr>
            </w:pPr>
            <w:r>
              <w:rPr>
                <w:rFonts w:ascii="仿宋_GB2312" w:hAnsi="仿宋_GB2312" w:cs="仿宋"/>
                <w:kern w:val="0"/>
                <w:sz w:val="24"/>
                <w:szCs w:val="24"/>
              </w:rPr>
              <w:t>（概述本案例如何将生成式人工智能技术与课程教学相融合）</w:t>
            </w:r>
          </w:p>
          <w:p w14:paraId="317A3E4D">
            <w:pPr>
              <w:spacing w:line="600" w:lineRule="exact"/>
              <w:rPr>
                <w:rFonts w:hint="eastAsia" w:ascii="仿宋_GB2312" w:hAnsi="仿宋_GB2312" w:cs="仿宋_GB2312"/>
                <w:kern w:val="0"/>
                <w:sz w:val="24"/>
                <w:szCs w:val="24"/>
              </w:rPr>
            </w:pPr>
          </w:p>
          <w:p w14:paraId="39B4D728">
            <w:pPr>
              <w:spacing w:line="600" w:lineRule="exact"/>
              <w:rPr>
                <w:rFonts w:hint="eastAsia" w:ascii="仿宋_GB2312" w:hAnsi="仿宋_GB2312" w:cs="仿宋_GB2312"/>
                <w:kern w:val="0"/>
                <w:sz w:val="24"/>
                <w:szCs w:val="24"/>
              </w:rPr>
            </w:pPr>
          </w:p>
        </w:tc>
      </w:tr>
      <w:tr w14:paraId="22B7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2624" w:type="dxa"/>
            <w:tcBorders>
              <w:top w:val="single" w:color="auto" w:sz="4" w:space="0"/>
              <w:left w:val="single" w:color="auto" w:sz="4" w:space="0"/>
              <w:bottom w:val="single" w:color="auto" w:sz="4" w:space="0"/>
              <w:right w:val="single" w:color="auto" w:sz="4" w:space="0"/>
            </w:tcBorders>
            <w:vAlign w:val="center"/>
          </w:tcPr>
          <w:p w14:paraId="7531B269">
            <w:pPr>
              <w:spacing w:line="600" w:lineRule="exact"/>
              <w:rPr>
                <w:rFonts w:hint="eastAsia" w:ascii="仿宋_GB2312" w:hAnsi="仿宋_GB2312" w:cs="仿宋_GB2312"/>
                <w:kern w:val="0"/>
                <w:sz w:val="24"/>
                <w:szCs w:val="24"/>
              </w:rPr>
            </w:pPr>
          </w:p>
          <w:p w14:paraId="0E964A2D">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案例创新点</w:t>
            </w:r>
          </w:p>
          <w:p w14:paraId="36A866B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（500字以内）</w:t>
            </w:r>
          </w:p>
          <w:p w14:paraId="7578F6BB">
            <w:pPr>
              <w:spacing w:line="600" w:lineRule="exact"/>
              <w:rPr>
                <w:rFonts w:hint="eastAsia" w:ascii="仿宋_GB2312" w:hAnsi="仿宋_GB2312" w:cs="仿宋_GB2312"/>
                <w:kern w:val="0"/>
                <w:sz w:val="24"/>
                <w:szCs w:val="24"/>
              </w:rPr>
            </w:pPr>
          </w:p>
        </w:tc>
        <w:tc>
          <w:tcPr>
            <w:tcW w:w="5896" w:type="dxa"/>
            <w:gridSpan w:val="3"/>
            <w:tcBorders>
              <w:top w:val="single" w:color="auto" w:sz="4" w:space="0"/>
              <w:left w:val="single" w:color="auto" w:sz="4" w:space="0"/>
              <w:bottom w:val="single" w:color="auto" w:sz="4" w:space="0"/>
              <w:right w:val="single" w:color="auto" w:sz="4" w:space="0"/>
            </w:tcBorders>
            <w:vAlign w:val="center"/>
          </w:tcPr>
          <w:p w14:paraId="3C9E60FD">
            <w:pPr>
              <w:spacing w:line="600" w:lineRule="exact"/>
              <w:rPr>
                <w:rFonts w:hint="eastAsia" w:ascii="仿宋_GB2312" w:hAnsi="仿宋_GB2312" w:cs="仿宋"/>
                <w:kern w:val="0"/>
                <w:sz w:val="24"/>
                <w:szCs w:val="24"/>
              </w:rPr>
            </w:pPr>
            <w:r>
              <w:rPr>
                <w:rFonts w:ascii="仿宋_GB2312" w:hAnsi="仿宋_GB2312" w:cs="仿宋"/>
                <w:kern w:val="0"/>
                <w:sz w:val="24"/>
                <w:szCs w:val="24"/>
              </w:rPr>
              <w:t>（重点阐述本案例如何利用人工智能技术破解传统教学痛点，创新教学场景）</w:t>
            </w:r>
          </w:p>
          <w:p w14:paraId="22FBA9E5">
            <w:pPr>
              <w:spacing w:line="600" w:lineRule="exact"/>
              <w:rPr>
                <w:rFonts w:hint="eastAsia" w:ascii="仿宋_GB2312" w:hAnsi="仿宋_GB2312" w:cs="仿宋_GB2312"/>
                <w:kern w:val="0"/>
                <w:sz w:val="24"/>
                <w:szCs w:val="24"/>
              </w:rPr>
            </w:pPr>
          </w:p>
          <w:p w14:paraId="541AC9A8">
            <w:pPr>
              <w:spacing w:line="600" w:lineRule="exact"/>
              <w:rPr>
                <w:rFonts w:hint="eastAsia" w:ascii="仿宋_GB2312" w:hAnsi="仿宋_GB2312" w:cs="仿宋_GB2312"/>
                <w:kern w:val="0"/>
                <w:sz w:val="24"/>
                <w:szCs w:val="24"/>
              </w:rPr>
            </w:pPr>
          </w:p>
        </w:tc>
      </w:tr>
      <w:tr w14:paraId="1B3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2624" w:type="dxa"/>
            <w:tcBorders>
              <w:top w:val="single" w:color="auto" w:sz="4" w:space="0"/>
              <w:bottom w:val="nil"/>
            </w:tcBorders>
            <w:vAlign w:val="center"/>
          </w:tcPr>
          <w:p w14:paraId="662C3AB4">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应用成效及推广价值</w:t>
            </w:r>
          </w:p>
          <w:p w14:paraId="49D4FC15">
            <w:pPr>
              <w:spacing w:line="600" w:lineRule="exact"/>
              <w:rPr>
                <w:rFonts w:hint="eastAsia" w:ascii="仿宋_GB2312" w:hAnsi="仿宋_GB2312" w:cs="仿宋_GB2312"/>
                <w:kern w:val="0"/>
                <w:sz w:val="24"/>
                <w:szCs w:val="24"/>
              </w:rPr>
            </w:pPr>
            <w:r>
              <w:rPr>
                <w:rFonts w:ascii="仿宋_GB2312" w:hAnsi="仿宋_GB2312" w:cs="仿宋_GB2312"/>
                <w:kern w:val="0"/>
                <w:sz w:val="24"/>
                <w:szCs w:val="24"/>
              </w:rPr>
              <w:t>（800字以内）</w:t>
            </w:r>
          </w:p>
        </w:tc>
        <w:tc>
          <w:tcPr>
            <w:tcW w:w="5896" w:type="dxa"/>
            <w:gridSpan w:val="3"/>
            <w:tcBorders>
              <w:top w:val="single" w:color="auto" w:sz="4" w:space="0"/>
              <w:bottom w:val="nil"/>
            </w:tcBorders>
            <w:vAlign w:val="center"/>
          </w:tcPr>
          <w:p w14:paraId="0AD792AA">
            <w:pPr>
              <w:spacing w:line="600" w:lineRule="exact"/>
              <w:rPr>
                <w:rFonts w:hint="eastAsia" w:ascii="仿宋_GB2312" w:hAnsi="仿宋_GB2312" w:cs="仿宋"/>
                <w:kern w:val="0"/>
                <w:sz w:val="24"/>
                <w:szCs w:val="24"/>
              </w:rPr>
            </w:pPr>
            <w:r>
              <w:rPr>
                <w:rFonts w:ascii="仿宋_GB2312" w:hAnsi="仿宋_GB2312" w:cs="仿宋"/>
                <w:kern w:val="0"/>
                <w:sz w:val="24"/>
                <w:szCs w:val="24"/>
              </w:rPr>
              <w:t>（重点阐述本案例在本校及合作院校的实际教学应用效果，包括学生使用情况、师生反馈等，以及案例的示范推广价值）</w:t>
            </w:r>
          </w:p>
          <w:p w14:paraId="0B223FDB">
            <w:pPr>
              <w:spacing w:line="600" w:lineRule="exact"/>
              <w:rPr>
                <w:rFonts w:hint="eastAsia" w:ascii="仿宋_GB2312" w:hAnsi="仿宋_GB2312" w:cs="仿宋"/>
                <w:kern w:val="0"/>
                <w:sz w:val="24"/>
                <w:szCs w:val="24"/>
              </w:rPr>
            </w:pPr>
          </w:p>
          <w:p w14:paraId="1ABB3718">
            <w:pPr>
              <w:spacing w:line="600" w:lineRule="exact"/>
              <w:rPr>
                <w:rFonts w:hint="eastAsia" w:ascii="仿宋_GB2312" w:hAnsi="仿宋_GB2312" w:cs="仿宋_GB2312"/>
                <w:kern w:val="0"/>
                <w:sz w:val="24"/>
                <w:szCs w:val="24"/>
              </w:rPr>
            </w:pPr>
          </w:p>
        </w:tc>
      </w:tr>
    </w:tbl>
    <w:tbl>
      <w:tblPr>
        <w:tblStyle w:val="1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7"/>
        <w:gridCol w:w="4483"/>
      </w:tblGrid>
      <w:tr w14:paraId="4F17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4017" w:type="dxa"/>
            <w:tcBorders>
              <w:left w:val="single" w:color="auto" w:sz="4" w:space="0"/>
            </w:tcBorders>
          </w:tcPr>
          <w:p w14:paraId="0952CA83">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申请人签字：</w:t>
            </w:r>
          </w:p>
          <w:p w14:paraId="482FBCFC">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 xml:space="preserve">                </w:t>
            </w:r>
          </w:p>
          <w:p w14:paraId="6A71EEA1">
            <w:pPr>
              <w:widowControl/>
              <w:autoSpaceDE w:val="0"/>
              <w:autoSpaceDN w:val="0"/>
              <w:spacing w:line="600" w:lineRule="exact"/>
              <w:textAlignment w:val="bottom"/>
              <w:rPr>
                <w:rFonts w:hint="eastAsia" w:ascii="仿宋_GB2312" w:hAnsi="仿宋_GB2312" w:cs="Times New Roman"/>
                <w:color w:val="000000"/>
                <w:sz w:val="24"/>
                <w:szCs w:val="24"/>
              </w:rPr>
            </w:pPr>
          </w:p>
          <w:p w14:paraId="2FDC8396">
            <w:pPr>
              <w:widowControl/>
              <w:autoSpaceDE w:val="0"/>
              <w:autoSpaceDN w:val="0"/>
              <w:spacing w:line="600" w:lineRule="exact"/>
              <w:ind w:firstLine="720" w:firstLineChars="300"/>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c>
          <w:tcPr>
            <w:tcW w:w="4483" w:type="dxa"/>
            <w:tcBorders>
              <w:right w:val="single" w:color="auto" w:sz="4" w:space="0"/>
            </w:tcBorders>
          </w:tcPr>
          <w:p w14:paraId="503310BA">
            <w:pPr>
              <w:widowControl/>
              <w:autoSpaceDE w:val="0"/>
              <w:autoSpaceDN w:val="0"/>
              <w:spacing w:line="600" w:lineRule="exact"/>
              <w:textAlignment w:val="bottom"/>
              <w:rPr>
                <w:rFonts w:hint="eastAsia" w:ascii="仿宋_GB2312" w:hAnsi="仿宋_GB2312" w:cs="Times New Roman"/>
                <w:color w:val="000000"/>
                <w:sz w:val="24"/>
                <w:szCs w:val="24"/>
              </w:rPr>
            </w:pPr>
            <w:r>
              <w:rPr>
                <w:rFonts w:ascii="仿宋_GB2312" w:hAnsi="仿宋_GB2312" w:cs="Times New Roman"/>
                <w:color w:val="000000"/>
                <w:sz w:val="24"/>
                <w:szCs w:val="24"/>
              </w:rPr>
              <w:t>单位</w:t>
            </w:r>
            <w:r>
              <w:rPr>
                <w:rFonts w:hint="eastAsia" w:ascii="仿宋_GB2312" w:hAnsi="仿宋_GB2312" w:cs="Times New Roman"/>
                <w:color w:val="000000"/>
                <w:sz w:val="24"/>
                <w:szCs w:val="24"/>
              </w:rPr>
              <w:t>推荐</w:t>
            </w:r>
            <w:r>
              <w:rPr>
                <w:rFonts w:ascii="仿宋_GB2312" w:hAnsi="仿宋_GB2312" w:cs="Times New Roman"/>
                <w:color w:val="000000"/>
                <w:sz w:val="24"/>
                <w:szCs w:val="24"/>
              </w:rPr>
              <w:t>意见</w:t>
            </w:r>
            <w:r>
              <w:rPr>
                <w:rFonts w:hint="eastAsia" w:ascii="仿宋_GB2312" w:hAnsi="仿宋_GB2312" w:cs="Times New Roman"/>
                <w:color w:val="000000"/>
                <w:sz w:val="24"/>
                <w:szCs w:val="24"/>
              </w:rPr>
              <w:t>（盖章）</w:t>
            </w:r>
            <w:r>
              <w:rPr>
                <w:rFonts w:ascii="仿宋_GB2312" w:hAnsi="仿宋_GB2312" w:cs="Times New Roman"/>
                <w:color w:val="000000"/>
                <w:sz w:val="24"/>
                <w:szCs w:val="24"/>
              </w:rPr>
              <w:t>：</w:t>
            </w:r>
          </w:p>
          <w:p w14:paraId="5215915A">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 xml:space="preserve">                </w:t>
            </w:r>
          </w:p>
          <w:p w14:paraId="2076051C">
            <w:pPr>
              <w:spacing w:line="600" w:lineRule="exact"/>
              <w:rPr>
                <w:rFonts w:hint="eastAsia" w:ascii="仿宋_GB2312" w:hAnsi="仿宋_GB2312" w:cs="Times New Roman"/>
                <w:color w:val="000000"/>
                <w:sz w:val="24"/>
                <w:szCs w:val="24"/>
              </w:rPr>
            </w:pPr>
          </w:p>
          <w:p w14:paraId="6AAECDB9">
            <w:pPr>
              <w:spacing w:line="600" w:lineRule="exact"/>
              <w:ind w:firstLine="720" w:firstLineChars="300"/>
              <w:rPr>
                <w:rFonts w:hint="eastAsia" w:ascii="仿宋_GB2312" w:hAnsi="仿宋_GB2312" w:cs="Times New Roman"/>
                <w:color w:val="000000"/>
                <w:sz w:val="24"/>
                <w:szCs w:val="24"/>
              </w:rPr>
            </w:pPr>
            <w:r>
              <w:rPr>
                <w:rFonts w:ascii="仿宋_GB2312" w:hAnsi="仿宋_GB2312" w:cs="Times New Roman"/>
                <w:color w:val="000000"/>
                <w:sz w:val="24"/>
                <w:szCs w:val="24"/>
              </w:rPr>
              <w:t>年     月      日</w:t>
            </w:r>
          </w:p>
        </w:tc>
      </w:tr>
    </w:tbl>
    <w:p w14:paraId="564A8D25">
      <w:pPr>
        <w:spacing w:line="600" w:lineRule="exact"/>
        <w:rPr>
          <w:rFonts w:hint="eastAsia" w:ascii="仿宋_GB2312" w:hAnsi="仿宋_GB2312" w:cs="Times New Roman"/>
          <w:color w:val="000000"/>
          <w:sz w:val="24"/>
          <w:szCs w:val="24"/>
        </w:rPr>
      </w:pPr>
      <w:r>
        <w:rPr>
          <w:rFonts w:ascii="仿宋_GB2312" w:hAnsi="仿宋_GB2312" w:cs="Times New Roman"/>
          <w:color w:val="000000"/>
          <w:sz w:val="24"/>
          <w:szCs w:val="24"/>
        </w:rPr>
        <w:t>*备注：请仔细核对“案例名称”“学校名称”“课程负责人”“课程团队成员”等项目，如课程获评将按此制作证书。</w:t>
      </w: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86"/>
    <w:family w:val="modern"/>
    <w:pitch w:val="default"/>
    <w:sig w:usb0="00000000" w:usb1="00000000" w:usb2="00000010" w:usb3="00000000" w:csb0="00040001"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8B"/>
    <w:rsid w:val="00001167"/>
    <w:rsid w:val="00016AB7"/>
    <w:rsid w:val="000264CA"/>
    <w:rsid w:val="0002755D"/>
    <w:rsid w:val="00044D8B"/>
    <w:rsid w:val="0005188F"/>
    <w:rsid w:val="0005448A"/>
    <w:rsid w:val="00056F4A"/>
    <w:rsid w:val="0006065D"/>
    <w:rsid w:val="00066CE2"/>
    <w:rsid w:val="00067D32"/>
    <w:rsid w:val="000707D1"/>
    <w:rsid w:val="000905E8"/>
    <w:rsid w:val="000A0BDA"/>
    <w:rsid w:val="000A6A19"/>
    <w:rsid w:val="000B3E04"/>
    <w:rsid w:val="000C2A65"/>
    <w:rsid w:val="000D3CA9"/>
    <w:rsid w:val="000E05CC"/>
    <w:rsid w:val="000E3BCA"/>
    <w:rsid w:val="000E404C"/>
    <w:rsid w:val="000F0F3F"/>
    <w:rsid w:val="000F64F6"/>
    <w:rsid w:val="0010284F"/>
    <w:rsid w:val="00103057"/>
    <w:rsid w:val="001062CD"/>
    <w:rsid w:val="001116E0"/>
    <w:rsid w:val="00117180"/>
    <w:rsid w:val="00127921"/>
    <w:rsid w:val="00133A5C"/>
    <w:rsid w:val="0013561B"/>
    <w:rsid w:val="00141EE1"/>
    <w:rsid w:val="00152EAD"/>
    <w:rsid w:val="0016086F"/>
    <w:rsid w:val="00167D64"/>
    <w:rsid w:val="001741A9"/>
    <w:rsid w:val="00182BF0"/>
    <w:rsid w:val="00182E82"/>
    <w:rsid w:val="00190073"/>
    <w:rsid w:val="00194055"/>
    <w:rsid w:val="00197FA3"/>
    <w:rsid w:val="001A3EA2"/>
    <w:rsid w:val="001B6520"/>
    <w:rsid w:val="001C08D8"/>
    <w:rsid w:val="001C5674"/>
    <w:rsid w:val="001D00BF"/>
    <w:rsid w:val="001D02C0"/>
    <w:rsid w:val="001D3B64"/>
    <w:rsid w:val="001D436A"/>
    <w:rsid w:val="001E6ADD"/>
    <w:rsid w:val="001F293C"/>
    <w:rsid w:val="00204AD1"/>
    <w:rsid w:val="00207B06"/>
    <w:rsid w:val="002125EC"/>
    <w:rsid w:val="00217108"/>
    <w:rsid w:val="00230DFC"/>
    <w:rsid w:val="002319F7"/>
    <w:rsid w:val="00235745"/>
    <w:rsid w:val="00235F37"/>
    <w:rsid w:val="002408CD"/>
    <w:rsid w:val="00242981"/>
    <w:rsid w:val="00246174"/>
    <w:rsid w:val="002507F2"/>
    <w:rsid w:val="00255732"/>
    <w:rsid w:val="00261D7F"/>
    <w:rsid w:val="00267E69"/>
    <w:rsid w:val="00271990"/>
    <w:rsid w:val="00274ECD"/>
    <w:rsid w:val="00277350"/>
    <w:rsid w:val="0028228E"/>
    <w:rsid w:val="00285B2A"/>
    <w:rsid w:val="00286C7D"/>
    <w:rsid w:val="00291D7F"/>
    <w:rsid w:val="002928E2"/>
    <w:rsid w:val="002959C0"/>
    <w:rsid w:val="002A180E"/>
    <w:rsid w:val="002A7DF8"/>
    <w:rsid w:val="002B7F0C"/>
    <w:rsid w:val="002C3185"/>
    <w:rsid w:val="002C3DF7"/>
    <w:rsid w:val="002D0CC2"/>
    <w:rsid w:val="002D5721"/>
    <w:rsid w:val="002E4013"/>
    <w:rsid w:val="002F6D32"/>
    <w:rsid w:val="00301749"/>
    <w:rsid w:val="003020BA"/>
    <w:rsid w:val="0030332B"/>
    <w:rsid w:val="00303A52"/>
    <w:rsid w:val="00303DF7"/>
    <w:rsid w:val="0031203E"/>
    <w:rsid w:val="00312AF5"/>
    <w:rsid w:val="003203A3"/>
    <w:rsid w:val="003569FC"/>
    <w:rsid w:val="00364690"/>
    <w:rsid w:val="003739AB"/>
    <w:rsid w:val="00383AEA"/>
    <w:rsid w:val="0039460F"/>
    <w:rsid w:val="003A1A9E"/>
    <w:rsid w:val="003A69C6"/>
    <w:rsid w:val="003A788D"/>
    <w:rsid w:val="003B475A"/>
    <w:rsid w:val="003B48DF"/>
    <w:rsid w:val="003B55EC"/>
    <w:rsid w:val="003B5F45"/>
    <w:rsid w:val="003C02DC"/>
    <w:rsid w:val="003D5B0E"/>
    <w:rsid w:val="003F133B"/>
    <w:rsid w:val="003F616E"/>
    <w:rsid w:val="00401198"/>
    <w:rsid w:val="004065C7"/>
    <w:rsid w:val="00411542"/>
    <w:rsid w:val="0041781C"/>
    <w:rsid w:val="00421F10"/>
    <w:rsid w:val="00426CB1"/>
    <w:rsid w:val="004301B9"/>
    <w:rsid w:val="00436E17"/>
    <w:rsid w:val="00442033"/>
    <w:rsid w:val="004436CA"/>
    <w:rsid w:val="00443747"/>
    <w:rsid w:val="004474DD"/>
    <w:rsid w:val="0045367C"/>
    <w:rsid w:val="00453CF2"/>
    <w:rsid w:val="00466366"/>
    <w:rsid w:val="00482F0C"/>
    <w:rsid w:val="0048623D"/>
    <w:rsid w:val="0049792F"/>
    <w:rsid w:val="004A2F2D"/>
    <w:rsid w:val="004A7D6E"/>
    <w:rsid w:val="004B0D30"/>
    <w:rsid w:val="004B7D7F"/>
    <w:rsid w:val="004C3246"/>
    <w:rsid w:val="004D18FC"/>
    <w:rsid w:val="004D2D33"/>
    <w:rsid w:val="004E10B6"/>
    <w:rsid w:val="004E370F"/>
    <w:rsid w:val="004F09CD"/>
    <w:rsid w:val="004F43BB"/>
    <w:rsid w:val="004F64C9"/>
    <w:rsid w:val="00502092"/>
    <w:rsid w:val="00511BD4"/>
    <w:rsid w:val="00514193"/>
    <w:rsid w:val="00515B79"/>
    <w:rsid w:val="005207AB"/>
    <w:rsid w:val="00523BD9"/>
    <w:rsid w:val="00525491"/>
    <w:rsid w:val="00536AC0"/>
    <w:rsid w:val="005371CB"/>
    <w:rsid w:val="00537C5C"/>
    <w:rsid w:val="005411E7"/>
    <w:rsid w:val="00545364"/>
    <w:rsid w:val="00552B59"/>
    <w:rsid w:val="00560E17"/>
    <w:rsid w:val="00565DD8"/>
    <w:rsid w:val="00566055"/>
    <w:rsid w:val="00571606"/>
    <w:rsid w:val="00575629"/>
    <w:rsid w:val="00581AF0"/>
    <w:rsid w:val="00581B06"/>
    <w:rsid w:val="00582A37"/>
    <w:rsid w:val="00597A01"/>
    <w:rsid w:val="005A5EC9"/>
    <w:rsid w:val="005B1977"/>
    <w:rsid w:val="005B3358"/>
    <w:rsid w:val="005C0F73"/>
    <w:rsid w:val="005C191F"/>
    <w:rsid w:val="005D0876"/>
    <w:rsid w:val="005D1477"/>
    <w:rsid w:val="005D4CD2"/>
    <w:rsid w:val="005E31A6"/>
    <w:rsid w:val="005E32F3"/>
    <w:rsid w:val="005F06EE"/>
    <w:rsid w:val="005F34CE"/>
    <w:rsid w:val="00607972"/>
    <w:rsid w:val="00610FC6"/>
    <w:rsid w:val="00612E03"/>
    <w:rsid w:val="00613AB0"/>
    <w:rsid w:val="00624456"/>
    <w:rsid w:val="00625A71"/>
    <w:rsid w:val="006339AA"/>
    <w:rsid w:val="006352AF"/>
    <w:rsid w:val="006357C3"/>
    <w:rsid w:val="00640A21"/>
    <w:rsid w:val="00641784"/>
    <w:rsid w:val="00642356"/>
    <w:rsid w:val="006526C5"/>
    <w:rsid w:val="00653461"/>
    <w:rsid w:val="00680264"/>
    <w:rsid w:val="00681652"/>
    <w:rsid w:val="0068426B"/>
    <w:rsid w:val="00690D8A"/>
    <w:rsid w:val="006A466F"/>
    <w:rsid w:val="006A69EA"/>
    <w:rsid w:val="006B01F4"/>
    <w:rsid w:val="006B4F41"/>
    <w:rsid w:val="006B5BDF"/>
    <w:rsid w:val="006B6B96"/>
    <w:rsid w:val="006D1E1D"/>
    <w:rsid w:val="006D57B1"/>
    <w:rsid w:val="006D6682"/>
    <w:rsid w:val="006E46CE"/>
    <w:rsid w:val="006E7D65"/>
    <w:rsid w:val="006F1B34"/>
    <w:rsid w:val="006F5156"/>
    <w:rsid w:val="006F58B9"/>
    <w:rsid w:val="006F6A92"/>
    <w:rsid w:val="006F7730"/>
    <w:rsid w:val="00703D1F"/>
    <w:rsid w:val="00710705"/>
    <w:rsid w:val="00716B1F"/>
    <w:rsid w:val="0072528A"/>
    <w:rsid w:val="0072603F"/>
    <w:rsid w:val="007301A0"/>
    <w:rsid w:val="007346B7"/>
    <w:rsid w:val="00736F4F"/>
    <w:rsid w:val="00740970"/>
    <w:rsid w:val="00744A52"/>
    <w:rsid w:val="00750309"/>
    <w:rsid w:val="00770C16"/>
    <w:rsid w:val="007722AF"/>
    <w:rsid w:val="00774EEE"/>
    <w:rsid w:val="007867C2"/>
    <w:rsid w:val="00797AFF"/>
    <w:rsid w:val="007A31C7"/>
    <w:rsid w:val="007A57C6"/>
    <w:rsid w:val="007A6D10"/>
    <w:rsid w:val="007B1AF3"/>
    <w:rsid w:val="007B4BDC"/>
    <w:rsid w:val="007C53BB"/>
    <w:rsid w:val="007C6AB7"/>
    <w:rsid w:val="007D3772"/>
    <w:rsid w:val="007D66F2"/>
    <w:rsid w:val="007D7909"/>
    <w:rsid w:val="007E234D"/>
    <w:rsid w:val="007F621C"/>
    <w:rsid w:val="008102E5"/>
    <w:rsid w:val="00810760"/>
    <w:rsid w:val="00812286"/>
    <w:rsid w:val="0081725A"/>
    <w:rsid w:val="00817DA6"/>
    <w:rsid w:val="00826D18"/>
    <w:rsid w:val="0083137E"/>
    <w:rsid w:val="00837C2E"/>
    <w:rsid w:val="00843908"/>
    <w:rsid w:val="008519F8"/>
    <w:rsid w:val="0086744D"/>
    <w:rsid w:val="00880475"/>
    <w:rsid w:val="008840A7"/>
    <w:rsid w:val="008909AE"/>
    <w:rsid w:val="008919ED"/>
    <w:rsid w:val="008A0666"/>
    <w:rsid w:val="008A135E"/>
    <w:rsid w:val="008A2C2D"/>
    <w:rsid w:val="008A629D"/>
    <w:rsid w:val="008A6935"/>
    <w:rsid w:val="008B0BB9"/>
    <w:rsid w:val="008B4E73"/>
    <w:rsid w:val="008B595D"/>
    <w:rsid w:val="008D5610"/>
    <w:rsid w:val="008D7D42"/>
    <w:rsid w:val="008E33E6"/>
    <w:rsid w:val="008F392C"/>
    <w:rsid w:val="008F758E"/>
    <w:rsid w:val="00903C00"/>
    <w:rsid w:val="009069FE"/>
    <w:rsid w:val="00906B08"/>
    <w:rsid w:val="00915C2D"/>
    <w:rsid w:val="00923E14"/>
    <w:rsid w:val="009241D6"/>
    <w:rsid w:val="0093407D"/>
    <w:rsid w:val="00940895"/>
    <w:rsid w:val="00952C3B"/>
    <w:rsid w:val="009544C8"/>
    <w:rsid w:val="009562DA"/>
    <w:rsid w:val="00961247"/>
    <w:rsid w:val="0096464C"/>
    <w:rsid w:val="00982911"/>
    <w:rsid w:val="00982B5E"/>
    <w:rsid w:val="009907B0"/>
    <w:rsid w:val="009A2414"/>
    <w:rsid w:val="009B2F5F"/>
    <w:rsid w:val="009B6317"/>
    <w:rsid w:val="009C1430"/>
    <w:rsid w:val="009C6367"/>
    <w:rsid w:val="009D2247"/>
    <w:rsid w:val="009D306F"/>
    <w:rsid w:val="009F5123"/>
    <w:rsid w:val="009F6D1A"/>
    <w:rsid w:val="00A003E7"/>
    <w:rsid w:val="00A03F25"/>
    <w:rsid w:val="00A25F0A"/>
    <w:rsid w:val="00A263B8"/>
    <w:rsid w:val="00A3677E"/>
    <w:rsid w:val="00A42CD1"/>
    <w:rsid w:val="00A44E29"/>
    <w:rsid w:val="00A534F2"/>
    <w:rsid w:val="00A61A9D"/>
    <w:rsid w:val="00A6702B"/>
    <w:rsid w:val="00A83F22"/>
    <w:rsid w:val="00A8450C"/>
    <w:rsid w:val="00A86972"/>
    <w:rsid w:val="00A919B8"/>
    <w:rsid w:val="00AA3270"/>
    <w:rsid w:val="00AA4A89"/>
    <w:rsid w:val="00AB45A8"/>
    <w:rsid w:val="00AB75BB"/>
    <w:rsid w:val="00AC1340"/>
    <w:rsid w:val="00AC38C9"/>
    <w:rsid w:val="00AD247B"/>
    <w:rsid w:val="00AD56A2"/>
    <w:rsid w:val="00AD6805"/>
    <w:rsid w:val="00AE0309"/>
    <w:rsid w:val="00AE5085"/>
    <w:rsid w:val="00AF7806"/>
    <w:rsid w:val="00B01575"/>
    <w:rsid w:val="00B03BBA"/>
    <w:rsid w:val="00B13D2D"/>
    <w:rsid w:val="00B143A2"/>
    <w:rsid w:val="00B3147B"/>
    <w:rsid w:val="00B315A0"/>
    <w:rsid w:val="00B3599A"/>
    <w:rsid w:val="00B35B4E"/>
    <w:rsid w:val="00B51D55"/>
    <w:rsid w:val="00B52FDE"/>
    <w:rsid w:val="00B5535B"/>
    <w:rsid w:val="00B5765B"/>
    <w:rsid w:val="00B65AB6"/>
    <w:rsid w:val="00B672CF"/>
    <w:rsid w:val="00B707D7"/>
    <w:rsid w:val="00B7504D"/>
    <w:rsid w:val="00B829A5"/>
    <w:rsid w:val="00B83E7E"/>
    <w:rsid w:val="00B8433E"/>
    <w:rsid w:val="00B85F03"/>
    <w:rsid w:val="00B94710"/>
    <w:rsid w:val="00BA4C15"/>
    <w:rsid w:val="00BC383D"/>
    <w:rsid w:val="00BD28B0"/>
    <w:rsid w:val="00BE7AD5"/>
    <w:rsid w:val="00BF3BD6"/>
    <w:rsid w:val="00BF447C"/>
    <w:rsid w:val="00C213FD"/>
    <w:rsid w:val="00C33A2F"/>
    <w:rsid w:val="00C34920"/>
    <w:rsid w:val="00C51BBA"/>
    <w:rsid w:val="00C51CE1"/>
    <w:rsid w:val="00C54BAB"/>
    <w:rsid w:val="00C570FF"/>
    <w:rsid w:val="00C61396"/>
    <w:rsid w:val="00C6191A"/>
    <w:rsid w:val="00C61AE9"/>
    <w:rsid w:val="00C75D9A"/>
    <w:rsid w:val="00C80289"/>
    <w:rsid w:val="00C90B2E"/>
    <w:rsid w:val="00C90D67"/>
    <w:rsid w:val="00CA3142"/>
    <w:rsid w:val="00CA4A49"/>
    <w:rsid w:val="00CA60D5"/>
    <w:rsid w:val="00CB0190"/>
    <w:rsid w:val="00CB3C4A"/>
    <w:rsid w:val="00CB5D6D"/>
    <w:rsid w:val="00CB5DA5"/>
    <w:rsid w:val="00CB7485"/>
    <w:rsid w:val="00CC4221"/>
    <w:rsid w:val="00CC4D30"/>
    <w:rsid w:val="00CD0187"/>
    <w:rsid w:val="00CD4800"/>
    <w:rsid w:val="00CD4DEB"/>
    <w:rsid w:val="00CE5E33"/>
    <w:rsid w:val="00CE6574"/>
    <w:rsid w:val="00CE6B2C"/>
    <w:rsid w:val="00CF204C"/>
    <w:rsid w:val="00CF5470"/>
    <w:rsid w:val="00CF607D"/>
    <w:rsid w:val="00CF6486"/>
    <w:rsid w:val="00D01C91"/>
    <w:rsid w:val="00D04664"/>
    <w:rsid w:val="00D069B1"/>
    <w:rsid w:val="00D12A39"/>
    <w:rsid w:val="00D1357F"/>
    <w:rsid w:val="00D22B08"/>
    <w:rsid w:val="00D27DD8"/>
    <w:rsid w:val="00D3770F"/>
    <w:rsid w:val="00D40346"/>
    <w:rsid w:val="00D40863"/>
    <w:rsid w:val="00D434B2"/>
    <w:rsid w:val="00D43635"/>
    <w:rsid w:val="00D45DCF"/>
    <w:rsid w:val="00D45E09"/>
    <w:rsid w:val="00D50AC3"/>
    <w:rsid w:val="00D54250"/>
    <w:rsid w:val="00D55544"/>
    <w:rsid w:val="00D56B35"/>
    <w:rsid w:val="00D62C9A"/>
    <w:rsid w:val="00D6781B"/>
    <w:rsid w:val="00D81FCC"/>
    <w:rsid w:val="00D85B81"/>
    <w:rsid w:val="00D93C28"/>
    <w:rsid w:val="00D94F39"/>
    <w:rsid w:val="00DA5FA8"/>
    <w:rsid w:val="00DA6421"/>
    <w:rsid w:val="00DB248E"/>
    <w:rsid w:val="00DB28EB"/>
    <w:rsid w:val="00DB57F4"/>
    <w:rsid w:val="00DC6DE6"/>
    <w:rsid w:val="00DD0457"/>
    <w:rsid w:val="00DE02D6"/>
    <w:rsid w:val="00DE09C4"/>
    <w:rsid w:val="00DE4DDF"/>
    <w:rsid w:val="00DF15A4"/>
    <w:rsid w:val="00DF54F9"/>
    <w:rsid w:val="00E045F9"/>
    <w:rsid w:val="00E11691"/>
    <w:rsid w:val="00E11786"/>
    <w:rsid w:val="00E20F9C"/>
    <w:rsid w:val="00E21C3F"/>
    <w:rsid w:val="00E244E4"/>
    <w:rsid w:val="00E3362C"/>
    <w:rsid w:val="00E361EF"/>
    <w:rsid w:val="00E3655E"/>
    <w:rsid w:val="00E45361"/>
    <w:rsid w:val="00E45E2E"/>
    <w:rsid w:val="00E45FBB"/>
    <w:rsid w:val="00E50D32"/>
    <w:rsid w:val="00E51F25"/>
    <w:rsid w:val="00E55155"/>
    <w:rsid w:val="00E6253B"/>
    <w:rsid w:val="00E64546"/>
    <w:rsid w:val="00E66E24"/>
    <w:rsid w:val="00E72DFA"/>
    <w:rsid w:val="00E744C0"/>
    <w:rsid w:val="00E77409"/>
    <w:rsid w:val="00E77428"/>
    <w:rsid w:val="00E81F83"/>
    <w:rsid w:val="00E86A30"/>
    <w:rsid w:val="00EA46B5"/>
    <w:rsid w:val="00EB0273"/>
    <w:rsid w:val="00EB3D97"/>
    <w:rsid w:val="00EB6C2C"/>
    <w:rsid w:val="00EB71D6"/>
    <w:rsid w:val="00EC79F2"/>
    <w:rsid w:val="00EC7D1E"/>
    <w:rsid w:val="00ED4A0A"/>
    <w:rsid w:val="00ED720A"/>
    <w:rsid w:val="00EE02D8"/>
    <w:rsid w:val="00EE648E"/>
    <w:rsid w:val="00EF478A"/>
    <w:rsid w:val="00EF59A2"/>
    <w:rsid w:val="00F006F4"/>
    <w:rsid w:val="00F00C8F"/>
    <w:rsid w:val="00F041FF"/>
    <w:rsid w:val="00F05BA3"/>
    <w:rsid w:val="00F1332F"/>
    <w:rsid w:val="00F13C5A"/>
    <w:rsid w:val="00F25644"/>
    <w:rsid w:val="00F2661E"/>
    <w:rsid w:val="00F3795E"/>
    <w:rsid w:val="00F40006"/>
    <w:rsid w:val="00F42676"/>
    <w:rsid w:val="00F42EF7"/>
    <w:rsid w:val="00F4393C"/>
    <w:rsid w:val="00F46490"/>
    <w:rsid w:val="00F46CC0"/>
    <w:rsid w:val="00F545A4"/>
    <w:rsid w:val="00F56110"/>
    <w:rsid w:val="00F62F24"/>
    <w:rsid w:val="00F648CB"/>
    <w:rsid w:val="00F72A5A"/>
    <w:rsid w:val="00F75A28"/>
    <w:rsid w:val="00F9130D"/>
    <w:rsid w:val="00F9511F"/>
    <w:rsid w:val="00F96DF4"/>
    <w:rsid w:val="00FA0732"/>
    <w:rsid w:val="00FA15D5"/>
    <w:rsid w:val="00FA39FA"/>
    <w:rsid w:val="00FA6844"/>
    <w:rsid w:val="00FB1757"/>
    <w:rsid w:val="00FB59B0"/>
    <w:rsid w:val="00FC0C95"/>
    <w:rsid w:val="00FC4C60"/>
    <w:rsid w:val="00FC5633"/>
    <w:rsid w:val="00FD6B38"/>
    <w:rsid w:val="00FE0C6B"/>
    <w:rsid w:val="00FE154D"/>
    <w:rsid w:val="00FE1D8B"/>
    <w:rsid w:val="00FE27A9"/>
    <w:rsid w:val="00FE2CAA"/>
    <w:rsid w:val="00FE5862"/>
    <w:rsid w:val="00FF5633"/>
    <w:rsid w:val="00FF6A99"/>
    <w:rsid w:val="240772D1"/>
    <w:rsid w:val="2D295E2B"/>
    <w:rsid w:val="40CE5B5F"/>
    <w:rsid w:val="77C34849"/>
    <w:rsid w:val="7B970070"/>
    <w:rsid w:val="FDFF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18"/>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2"/>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next w:val="1"/>
    <w:link w:val="33"/>
    <w:semiHidden/>
    <w:unhideWhenUsed/>
    <w:qFormat/>
    <w:uiPriority w:val="9"/>
    <w:pPr>
      <w:keepNext/>
      <w:keepLines/>
      <w:spacing w:before="260" w:after="260" w:line="416" w:lineRule="atLeast"/>
      <w:outlineLvl w:val="2"/>
    </w:pPr>
    <w:rPr>
      <w:b/>
      <w:bCs/>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25"/>
    <w:semiHidden/>
    <w:unhideWhenUsed/>
    <w:uiPriority w:val="99"/>
    <w:pPr>
      <w:jc w:val="left"/>
    </w:pPr>
  </w:style>
  <w:style w:type="paragraph" w:styleId="6">
    <w:name w:val="Balloon Text"/>
    <w:basedOn w:val="1"/>
    <w:link w:val="27"/>
    <w:semiHidden/>
    <w:unhideWhenUsed/>
    <w:uiPriority w:val="99"/>
    <w:pPr>
      <w:spacing w:line="240" w:lineRule="auto"/>
    </w:pPr>
    <w:rPr>
      <w:sz w:val="18"/>
      <w:szCs w:val="18"/>
    </w:rPr>
  </w:style>
  <w:style w:type="paragraph" w:styleId="7">
    <w:name w:val="footer"/>
    <w:basedOn w:val="1"/>
    <w:link w:val="24"/>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3"/>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0">
    <w:name w:val="Title"/>
    <w:basedOn w:val="1"/>
    <w:next w:val="1"/>
    <w:link w:val="19"/>
    <w:qFormat/>
    <w:uiPriority w:val="10"/>
    <w:pPr>
      <w:spacing w:before="240" w:after="60"/>
      <w:jc w:val="center"/>
      <w:outlineLvl w:val="0"/>
    </w:pPr>
    <w:rPr>
      <w:rFonts w:eastAsia="宋体" w:asciiTheme="majorHAnsi" w:hAnsiTheme="majorHAnsi" w:cstheme="majorBidi"/>
      <w:b/>
      <w:bCs/>
      <w:szCs w:val="32"/>
    </w:rPr>
  </w:style>
  <w:style w:type="paragraph" w:styleId="11">
    <w:name w:val="annotation subject"/>
    <w:basedOn w:val="5"/>
    <w:next w:val="5"/>
    <w:link w:val="26"/>
    <w:semiHidden/>
    <w:unhideWhenUsed/>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styleId="17">
    <w:name w:val="annotation reference"/>
    <w:basedOn w:val="14"/>
    <w:semiHidden/>
    <w:unhideWhenUsed/>
    <w:qFormat/>
    <w:uiPriority w:val="99"/>
    <w:rPr>
      <w:sz w:val="21"/>
      <w:szCs w:val="21"/>
    </w:rPr>
  </w:style>
  <w:style w:type="character" w:customStyle="1" w:styleId="18">
    <w:name w:val="标题 1 字符"/>
    <w:basedOn w:val="14"/>
    <w:link w:val="2"/>
    <w:uiPriority w:val="9"/>
    <w:rPr>
      <w:rFonts w:eastAsia="仿宋_GB2312" w:asciiTheme="minorHAnsi" w:hAnsiTheme="minorHAnsi" w:cstheme="minorBidi"/>
      <w:b/>
      <w:bCs/>
      <w:kern w:val="44"/>
      <w:sz w:val="44"/>
      <w:szCs w:val="44"/>
    </w:rPr>
  </w:style>
  <w:style w:type="character" w:customStyle="1" w:styleId="19">
    <w:name w:val="标题 字符"/>
    <w:basedOn w:val="14"/>
    <w:link w:val="10"/>
    <w:qFormat/>
    <w:uiPriority w:val="10"/>
    <w:rPr>
      <w:rFonts w:eastAsia="宋体" w:asciiTheme="majorHAnsi" w:hAnsiTheme="majorHAnsi" w:cstheme="majorBidi"/>
      <w:b/>
      <w:bCs/>
      <w:sz w:val="32"/>
      <w:szCs w:val="32"/>
    </w:rPr>
  </w:style>
  <w:style w:type="paragraph" w:styleId="20">
    <w:name w:val="List Paragraph"/>
    <w:basedOn w:val="1"/>
    <w:qFormat/>
    <w:uiPriority w:val="34"/>
    <w:pPr>
      <w:ind w:firstLine="420" w:firstLineChars="200"/>
    </w:pPr>
  </w:style>
  <w:style w:type="paragraph" w:customStyle="1" w:styleId="21">
    <w:name w:val="p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2">
    <w:name w:val="s1"/>
    <w:basedOn w:val="14"/>
    <w:qFormat/>
    <w:uiPriority w:val="0"/>
  </w:style>
  <w:style w:type="character" w:customStyle="1" w:styleId="23">
    <w:name w:val="页眉 字符"/>
    <w:basedOn w:val="14"/>
    <w:link w:val="8"/>
    <w:qFormat/>
    <w:uiPriority w:val="99"/>
    <w:rPr>
      <w:rFonts w:eastAsia="仿宋_GB2312"/>
      <w:sz w:val="18"/>
      <w:szCs w:val="18"/>
    </w:rPr>
  </w:style>
  <w:style w:type="character" w:customStyle="1" w:styleId="24">
    <w:name w:val="页脚 字符"/>
    <w:basedOn w:val="14"/>
    <w:link w:val="7"/>
    <w:qFormat/>
    <w:uiPriority w:val="99"/>
    <w:rPr>
      <w:rFonts w:eastAsia="仿宋_GB2312"/>
      <w:sz w:val="18"/>
      <w:szCs w:val="18"/>
    </w:rPr>
  </w:style>
  <w:style w:type="character" w:customStyle="1" w:styleId="25">
    <w:name w:val="批注文字 字符"/>
    <w:basedOn w:val="14"/>
    <w:link w:val="5"/>
    <w:semiHidden/>
    <w:qFormat/>
    <w:uiPriority w:val="99"/>
    <w:rPr>
      <w:rFonts w:eastAsia="仿宋_GB2312"/>
      <w:sz w:val="32"/>
    </w:rPr>
  </w:style>
  <w:style w:type="character" w:customStyle="1" w:styleId="26">
    <w:name w:val="批注主题 字符"/>
    <w:basedOn w:val="25"/>
    <w:link w:val="11"/>
    <w:semiHidden/>
    <w:uiPriority w:val="99"/>
    <w:rPr>
      <w:rFonts w:eastAsia="仿宋_GB2312"/>
      <w:b/>
      <w:bCs/>
      <w:sz w:val="32"/>
    </w:rPr>
  </w:style>
  <w:style w:type="character" w:customStyle="1" w:styleId="27">
    <w:name w:val="批注框文本 字符"/>
    <w:basedOn w:val="14"/>
    <w:link w:val="6"/>
    <w:semiHidden/>
    <w:uiPriority w:val="99"/>
    <w:rPr>
      <w:rFonts w:eastAsia="仿宋_GB2312"/>
      <w:sz w:val="18"/>
      <w:szCs w:val="18"/>
    </w:rPr>
  </w:style>
  <w:style w:type="character" w:customStyle="1" w:styleId="28">
    <w:name w:val="未处理的提及1"/>
    <w:basedOn w:val="14"/>
    <w:semiHidden/>
    <w:unhideWhenUsed/>
    <w:qFormat/>
    <w:uiPriority w:val="99"/>
    <w:rPr>
      <w:color w:val="605E5C"/>
      <w:shd w:val="clear" w:color="auto" w:fill="E1DFDD"/>
    </w:rPr>
  </w:style>
  <w:style w:type="paragraph" w:customStyle="1" w:styleId="29">
    <w:name w:val="修订1"/>
    <w:hidden/>
    <w:unhideWhenUsed/>
    <w:uiPriority w:val="99"/>
    <w:rPr>
      <w:rFonts w:eastAsia="仿宋_GB2312" w:asciiTheme="minorHAnsi" w:hAnsiTheme="minorHAnsi" w:cstheme="minorBidi"/>
      <w:kern w:val="2"/>
      <w:sz w:val="32"/>
      <w:szCs w:val="22"/>
      <w:lang w:val="en-US" w:eastAsia="zh-CN" w:bidi="ar-SA"/>
    </w:rPr>
  </w:style>
  <w:style w:type="paragraph" w:customStyle="1" w:styleId="30">
    <w:name w:val="ds-markdown-paragraph"/>
    <w:basedOn w:val="1"/>
    <w:uiPriority w:val="0"/>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31">
    <w:name w:val="Unresolved Mention"/>
    <w:basedOn w:val="14"/>
    <w:semiHidden/>
    <w:unhideWhenUsed/>
    <w:uiPriority w:val="99"/>
    <w:rPr>
      <w:color w:val="605E5C"/>
      <w:shd w:val="clear" w:color="auto" w:fill="E1DFDD"/>
    </w:rPr>
  </w:style>
  <w:style w:type="character" w:customStyle="1" w:styleId="32">
    <w:name w:val="标题 2 字符"/>
    <w:basedOn w:val="14"/>
    <w:link w:val="3"/>
    <w:semiHidden/>
    <w:uiPriority w:val="9"/>
    <w:rPr>
      <w:rFonts w:asciiTheme="majorHAnsi" w:hAnsiTheme="majorHAnsi" w:eastAsiaTheme="majorEastAsia" w:cstheme="majorBidi"/>
      <w:b/>
      <w:bCs/>
      <w:kern w:val="2"/>
      <w:sz w:val="32"/>
      <w:szCs w:val="32"/>
    </w:rPr>
  </w:style>
  <w:style w:type="character" w:customStyle="1" w:styleId="33">
    <w:name w:val="标题 3 字符"/>
    <w:basedOn w:val="14"/>
    <w:link w:val="4"/>
    <w:semiHidden/>
    <w:uiPriority w:val="9"/>
    <w:rPr>
      <w:rFonts w:eastAsia="仿宋_GB2312" w:asciiTheme="minorHAnsi" w:hAnsiTheme="minorHAnsi" w:cstheme="minorBidi"/>
      <w:b/>
      <w:bCs/>
      <w:kern w:val="2"/>
      <w:sz w:val="32"/>
      <w:szCs w:val="32"/>
    </w:rPr>
  </w:style>
  <w:style w:type="paragraph" w:customStyle="1" w:styleId="34">
    <w:name w:val="Revision"/>
    <w:hidden/>
    <w:unhideWhenUsed/>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3CB3-1DEA-4952-9EF6-98D6BC53FEA8}">
  <ds:schemaRefs/>
</ds:datastoreItem>
</file>

<file path=docProps/app.xml><?xml version="1.0" encoding="utf-8"?>
<Properties xmlns="http://schemas.openxmlformats.org/officeDocument/2006/extended-properties" xmlns:vt="http://schemas.openxmlformats.org/officeDocument/2006/docPropsVTypes">
  <Template>Normal</Template>
  <Company>MOOC-CN</Company>
  <Pages>4</Pages>
  <Words>1622</Words>
  <Characters>1730</Characters>
  <Lines>294</Lines>
  <Paragraphs>223</Paragraphs>
  <TotalTime>14</TotalTime>
  <ScaleCrop>false</ScaleCrop>
  <LinksUpToDate>false</LinksUpToDate>
  <CharactersWithSpaces>1748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2026-09-04T07:57:00Z</dcterms:created>
  <dc:creator>吕秋亮</dc:creator>
  <cp:lastModifiedBy>李佩华</cp:lastModifiedBy>
  <dcterms:modified xsi:type="dcterms:W3CDTF">2026-09-14T08:50:04Z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7E6CC707659449B38DC6F232942A5C9D_13</vt:lpwstr>
  </property>
  <property fmtid="{D5CDD505-2E9C-101B-9397-08002B2CF9AE}" pid="4" name="KSOTemplateDocerSaveRecord">
    <vt:lpwstr>eyJoZGlkIjoiOTM5MWJhOWQ4Mjk4YmFlZWY0NWMzYTgzMzZlYWEyN2MiLCJ1c2VySWQiOiI0MzgxMzk0MzEifQ==</vt:lpwstr>
  </property>
</Properties>
</file>